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0191">
      <w:pPr>
        <w:pStyle w:val="ConsPlusNormal"/>
        <w:jc w:val="both"/>
        <w:outlineLvl w:val="0"/>
      </w:pPr>
    </w:p>
    <w:p w:rsidR="00000000" w:rsidRDefault="00550191">
      <w:pPr>
        <w:pStyle w:val="ConsPlusTitle"/>
        <w:jc w:val="center"/>
        <w:outlineLvl w:val="0"/>
      </w:pPr>
      <w:r>
        <w:t>ПРАВИТЕЛЬ</w:t>
      </w:r>
      <w:r>
        <w:t>СТВО РОССИЙСКОЙ ФЕДЕРАЦИИ</w:t>
      </w:r>
    </w:p>
    <w:p w:rsidR="00000000" w:rsidRDefault="00550191">
      <w:pPr>
        <w:pStyle w:val="ConsPlusTitle"/>
        <w:jc w:val="center"/>
      </w:pPr>
    </w:p>
    <w:p w:rsidR="00000000" w:rsidRDefault="00550191">
      <w:pPr>
        <w:pStyle w:val="ConsPlusTitle"/>
        <w:jc w:val="center"/>
      </w:pPr>
      <w:r>
        <w:t>ПОСТАНОВЛЕНИЕ</w:t>
      </w:r>
    </w:p>
    <w:p w:rsidR="00000000" w:rsidRDefault="00550191">
      <w:pPr>
        <w:pStyle w:val="ConsPlusTitle"/>
        <w:jc w:val="center"/>
      </w:pPr>
      <w:r>
        <w:t>от 2 ноября 2021 г. N 1909</w:t>
      </w:r>
    </w:p>
    <w:p w:rsidR="00000000" w:rsidRDefault="00550191">
      <w:pPr>
        <w:pStyle w:val="ConsPlusTitle"/>
        <w:jc w:val="center"/>
      </w:pPr>
    </w:p>
    <w:p w:rsidR="00000000" w:rsidRDefault="00550191">
      <w:pPr>
        <w:pStyle w:val="ConsPlusTitle"/>
        <w:jc w:val="center"/>
      </w:pPr>
      <w:r>
        <w:t>О РЕГИСТРАЦИИ</w:t>
      </w:r>
    </w:p>
    <w:p w:rsidR="00000000" w:rsidRDefault="00550191">
      <w:pPr>
        <w:pStyle w:val="ConsPlusTitle"/>
        <w:jc w:val="center"/>
      </w:pPr>
      <w:r>
        <w:t>ГРАЖДАН В ЦЕЛЯХ ПОИСКА ПОДХОДЯЩЕЙ РАБОТЫ, РЕГИСТРАЦИИ</w:t>
      </w:r>
    </w:p>
    <w:p w:rsidR="00000000" w:rsidRDefault="00550191">
      <w:pPr>
        <w:pStyle w:val="ConsPlusTitle"/>
        <w:jc w:val="center"/>
      </w:pPr>
      <w:r>
        <w:t xml:space="preserve">БЕЗРАБОТНЫХ ГРАЖДАН, ТРЕБОВАНИЯХ К ПОДБОРУ </w:t>
      </w:r>
      <w:proofErr w:type="gramStart"/>
      <w:r>
        <w:t>ПОДХОДЯЩЕЙ</w:t>
      </w:r>
      <w:proofErr w:type="gramEnd"/>
    </w:p>
    <w:p w:rsidR="00000000" w:rsidRDefault="00550191">
      <w:pPr>
        <w:pStyle w:val="ConsPlusTitle"/>
        <w:jc w:val="center"/>
      </w:pPr>
      <w:r>
        <w:t xml:space="preserve">РАБОТЫ, </w:t>
      </w:r>
      <w:proofErr w:type="gramStart"/>
      <w:r>
        <w:t>ВНЕСЕНИИ</w:t>
      </w:r>
      <w:proofErr w:type="gramEnd"/>
      <w:r>
        <w:t xml:space="preserve"> ИЗМЕНЕНИЯ В ПОСТАНОВЛЕНИЕ ПРАВИТЕЛЬСТВА</w:t>
      </w:r>
    </w:p>
    <w:p w:rsidR="00000000" w:rsidRDefault="00550191">
      <w:pPr>
        <w:pStyle w:val="ConsPlusTitle"/>
        <w:jc w:val="center"/>
      </w:pPr>
      <w:r>
        <w:t>РОССИЙСК</w:t>
      </w:r>
      <w:r>
        <w:t>ОЙ ФЕДЕРАЦИИ ОТ 8 АПРЕЛЯ 2020 Г. N 460,</w:t>
      </w:r>
    </w:p>
    <w:p w:rsidR="00000000" w:rsidRDefault="00550191">
      <w:pPr>
        <w:pStyle w:val="ConsPlusTitle"/>
        <w:jc w:val="center"/>
      </w:pPr>
      <w:r>
        <w:t xml:space="preserve">А ТАКЖЕ О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</w:p>
    <w:p w:rsidR="00000000" w:rsidRDefault="00550191">
      <w:pPr>
        <w:pStyle w:val="ConsPlusTitle"/>
        <w:jc w:val="center"/>
      </w:pPr>
      <w:r>
        <w:t>АКТОВ И ОТДЕЛЬНЫХ ПОЛОЖЕНИЙ НЕКОТОРЫХ АКТОВ</w:t>
      </w:r>
    </w:p>
    <w:p w:rsidR="00000000" w:rsidRDefault="00550191">
      <w:pPr>
        <w:pStyle w:val="ConsPlusTitle"/>
        <w:jc w:val="center"/>
      </w:pPr>
      <w:r>
        <w:t>ПРАВИТЕЛЬСТВА РОССИЙСКОЙ ФЕДЕРАЦИИ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ind w:firstLine="540"/>
        <w:jc w:val="both"/>
      </w:pPr>
      <w:r>
        <w:t>В соответствии со статьями 3 и 4 Закона Российской Федерации "О занятости населения в Рос</w:t>
      </w:r>
      <w:r>
        <w:t>сийской Федерации" Правительство Российской Федерации постановляет: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550191">
      <w:pPr>
        <w:pStyle w:val="ConsPlusNormal"/>
        <w:spacing w:before="240"/>
        <w:ind w:firstLine="540"/>
        <w:jc w:val="both"/>
      </w:pPr>
      <w:hyperlink w:anchor="Par41" w:tooltip="ПРАВИЛА РЕГИСТРАЦИИ ГРАЖДАН В ЦЕЛЯХ ПОИСКА ПОДХОДЯЩЕЙ РАБОТЫ" w:history="1">
        <w:r>
          <w:rPr>
            <w:color w:val="0000FF"/>
          </w:rPr>
          <w:t>Правила</w:t>
        </w:r>
      </w:hyperlink>
      <w:r>
        <w:t xml:space="preserve"> регистрации граждан в целях поиска подходящей работы;</w:t>
      </w:r>
    </w:p>
    <w:p w:rsidR="00000000" w:rsidRDefault="00550191">
      <w:pPr>
        <w:pStyle w:val="ConsPlusNormal"/>
        <w:spacing w:before="240"/>
        <w:ind w:firstLine="540"/>
        <w:jc w:val="both"/>
      </w:pPr>
      <w:hyperlink w:anchor="Par200" w:tooltip="ПРАВИЛА РЕГИСТРАЦИИ БЕЗРАБОТНЫХ ГРАЖДАН" w:history="1">
        <w:r>
          <w:rPr>
            <w:color w:val="0000FF"/>
          </w:rPr>
          <w:t>Правила</w:t>
        </w:r>
      </w:hyperlink>
      <w:r>
        <w:t xml:space="preserve"> регистрации безработных граждан;</w:t>
      </w:r>
    </w:p>
    <w:p w:rsidR="00000000" w:rsidRDefault="00550191">
      <w:pPr>
        <w:pStyle w:val="ConsPlusNormal"/>
        <w:spacing w:before="240"/>
        <w:ind w:firstLine="540"/>
        <w:jc w:val="both"/>
      </w:pPr>
      <w:hyperlink w:anchor="Par270" w:tooltip="ТРЕБОВАНИЯ К ПОДБОРУ ПОДХОДЯЩЕЙ РАБОТЫ" w:history="1">
        <w:r>
          <w:rPr>
            <w:color w:val="0000FF"/>
          </w:rPr>
          <w:t>требования</w:t>
        </w:r>
      </w:hyperlink>
      <w:r>
        <w:t xml:space="preserve"> к подбору подходящей работы;</w:t>
      </w:r>
    </w:p>
    <w:p w:rsidR="00000000" w:rsidRDefault="00550191">
      <w:pPr>
        <w:pStyle w:val="ConsPlusNormal"/>
        <w:spacing w:before="240"/>
        <w:ind w:firstLine="540"/>
        <w:jc w:val="both"/>
      </w:pPr>
      <w:hyperlink w:anchor="Par317" w:tooltip="ИЗМЕНЕНИЕ," w:history="1">
        <w:r>
          <w:rPr>
            <w:color w:val="0000FF"/>
          </w:rPr>
          <w:t>изменение</w:t>
        </w:r>
      </w:hyperlink>
      <w:r>
        <w:t>, к</w:t>
      </w:r>
      <w:r>
        <w:t xml:space="preserve">оторое вносится в постановление Правительства Российской Федерации от 8 апреля 2020 г. N 460 "Об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</w:t>
      </w:r>
      <w:r>
        <w:t xml:space="preserve">признанным в установленном порядке безработными" (Собрание законодательства Российской Федерации, 2020, N 15, ст. 2311; </w:t>
      </w:r>
      <w:proofErr w:type="gramStart"/>
      <w:r>
        <w:t>2021, N 1, ст. 182; N 14, ст. 2329; N 32, ст. 6011).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2. Установить, что реализация положений </w:t>
      </w:r>
      <w:hyperlink w:anchor="Par41" w:tooltip="ПРАВИЛА РЕГИСТРАЦИИ ГРАЖДАН В ЦЕЛЯХ ПОИСКА ПОДХОДЯЩЕЙ РАБОТЫ" w:history="1">
        <w:r>
          <w:rPr>
            <w:color w:val="0000FF"/>
          </w:rPr>
          <w:t>Правил</w:t>
        </w:r>
      </w:hyperlink>
      <w:r>
        <w:t xml:space="preserve"> регистрации граждан в целях поиска подходящей работы, </w:t>
      </w:r>
      <w:hyperlink w:anchor="Par200" w:tooltip="ПРАВИЛА РЕГИСТРАЦИИ БЕЗРАБОТНЫХ ГРАЖДАН" w:history="1">
        <w:r>
          <w:rPr>
            <w:color w:val="0000FF"/>
          </w:rPr>
          <w:t>Правил</w:t>
        </w:r>
      </w:hyperlink>
      <w:r>
        <w:t xml:space="preserve"> регистрации безработных граждан и требований к подбору подходящей работы, у</w:t>
      </w:r>
      <w:r>
        <w:t xml:space="preserve">твержденных настоящим постановлением, осуществляется с использованием Единой цифровой платформы в сфере занятости и трудовых отношений "Работа </w:t>
      </w:r>
      <w:proofErr w:type="gramStart"/>
      <w:r>
        <w:t>в</w:t>
      </w:r>
      <w:proofErr w:type="gramEnd"/>
      <w:r>
        <w:t xml:space="preserve"> России", регистров получателей государственных услуг в сфере занятости населения, а также федеральной государст</w:t>
      </w:r>
      <w:r>
        <w:t>венной информационной системы "Единый портал государственных и муниципальных услуг (функций)", региональных порталов государственных и муниципальных услуг, интегрированных с указанной единой цифровой платформой.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3. Министерству труда и социальной защиты Ро</w:t>
      </w:r>
      <w:r>
        <w:t xml:space="preserve">ссийской Федерации давать разъяснения по вопросам, связанным с применением </w:t>
      </w:r>
      <w:hyperlink w:anchor="Par41" w:tooltip="ПРАВИЛА РЕГИСТРАЦИИ ГРАЖДАН В ЦЕЛЯХ ПОИСКА ПОДХОДЯЩЕЙ РАБОТЫ" w:history="1">
        <w:r>
          <w:rPr>
            <w:color w:val="0000FF"/>
          </w:rPr>
          <w:t>Правил</w:t>
        </w:r>
      </w:hyperlink>
      <w:r>
        <w:t xml:space="preserve"> регистрации граждан в целях поиска подходящей работы, </w:t>
      </w:r>
      <w:hyperlink w:anchor="Par200" w:tooltip="ПРАВИЛА РЕГИСТРАЦИИ БЕЗРАБОТНЫХ ГРАЖДАН" w:history="1">
        <w:r>
          <w:rPr>
            <w:color w:val="0000FF"/>
          </w:rPr>
          <w:t>Правил</w:t>
        </w:r>
      </w:hyperlink>
      <w:r>
        <w:t xml:space="preserve"> регистрации безработных граждан и требований к подбору подходящей работы, утвержденных настоящим постановлением.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Установить, что реализация положений, предусмотренных настоящим постановлением, осуществляется в </w:t>
      </w:r>
      <w:r>
        <w:t>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фондов, а также бюджетных ассигнований, предусмотренных указанным органам исполнит</w:t>
      </w:r>
      <w:r>
        <w:t xml:space="preserve">ельной власти и органам государственных внебюджетных фондов в федеральном </w:t>
      </w:r>
      <w:r>
        <w:lastRenderedPageBreak/>
        <w:t>бюджете на руководство и управление в сфере установленных функций.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>5. Признать утратившими силу акты Правительства Российской Федерации и отдельные положения актов Правительства Росс</w:t>
      </w:r>
      <w:r>
        <w:t xml:space="preserve">ийской Федерации по перечню согласно </w:t>
      </w:r>
      <w:hyperlink w:anchor="Par334" w:tooltip="ПЕРЕЧЕНЬ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right"/>
      </w:pPr>
      <w:r>
        <w:t>Председатель Правительства</w:t>
      </w:r>
    </w:p>
    <w:p w:rsidR="00000000" w:rsidRDefault="00550191">
      <w:pPr>
        <w:pStyle w:val="ConsPlusNormal"/>
        <w:jc w:val="right"/>
      </w:pPr>
      <w:r>
        <w:t>Российской Федерации</w:t>
      </w:r>
    </w:p>
    <w:p w:rsidR="00000000" w:rsidRDefault="00550191">
      <w:pPr>
        <w:pStyle w:val="ConsPlusNormal"/>
        <w:jc w:val="right"/>
      </w:pPr>
      <w:r>
        <w:t>М.МИШУСТИН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right"/>
        <w:outlineLvl w:val="0"/>
      </w:pPr>
      <w:r>
        <w:t>Утверждены</w:t>
      </w:r>
    </w:p>
    <w:p w:rsidR="00000000" w:rsidRDefault="00550191">
      <w:pPr>
        <w:pStyle w:val="ConsPlusNormal"/>
        <w:jc w:val="right"/>
      </w:pPr>
      <w:r>
        <w:t>постановлением Правительства</w:t>
      </w:r>
    </w:p>
    <w:p w:rsidR="00000000" w:rsidRDefault="00550191">
      <w:pPr>
        <w:pStyle w:val="ConsPlusNormal"/>
        <w:jc w:val="right"/>
      </w:pPr>
      <w:r>
        <w:t>Российской Федерации</w:t>
      </w:r>
    </w:p>
    <w:p w:rsidR="00000000" w:rsidRDefault="00550191">
      <w:pPr>
        <w:pStyle w:val="ConsPlusNormal"/>
        <w:jc w:val="right"/>
      </w:pPr>
      <w:r>
        <w:t>от 2 ноября 2021 г. N 1909</w:t>
      </w:r>
    </w:p>
    <w:p w:rsidR="00000000" w:rsidRDefault="0055019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0191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0191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50191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00000" w:rsidRDefault="005501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См. также Временные правила регистрации граждан в целях поиска подходящей работы и в качестве безработных, осуществления социальных выплат гражданам, признанным безработными, утв. Постановлением Правительства РФ от 08.04.2020 N</w:t>
            </w:r>
            <w:r>
              <w:rPr>
                <w:color w:val="392C69"/>
              </w:rPr>
              <w:t xml:space="preserve"> 460.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019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50191">
      <w:pPr>
        <w:pStyle w:val="ConsPlusTitle"/>
        <w:spacing w:before="300"/>
        <w:jc w:val="center"/>
      </w:pPr>
      <w:bookmarkStart w:id="0" w:name="Par41"/>
      <w:bookmarkEnd w:id="0"/>
      <w:r>
        <w:t>ПРАВИЛА РЕГИСТРАЦИИ ГРАЖДАН В ЦЕЛЯХ ПОИСКА ПОДХОДЯЩЕЙ РАБОТЫ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ind w:firstLine="540"/>
        <w:jc w:val="both"/>
      </w:pPr>
      <w:r>
        <w:t>1. Настоящие Правила регулируют порядок регистрации граждан, обратившихся в государственные учреждения службы занятости населения (далее - центры занятости населения) за содейс</w:t>
      </w:r>
      <w:r>
        <w:t>твием в поиске подходящей работы (далее - граждане, обратившиеся в центр занятости населения).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2. Порядок регистрации граждан, обратившихся в центры занятости населения, включает в себя постановку на регистрационный учет граждан в целях поиска подходящей р</w:t>
      </w:r>
      <w:r>
        <w:t>аботы, ведение регистрационного учета граждан, зарегистрированных в целях поиска подходящей работы (далее - зарегистрированные граждане), и снятие с регистрационного учета зарегистрированных граждан (далее - регистрационный учет).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3. Гражданину, обратившем</w:t>
      </w:r>
      <w:r>
        <w:t>уся в центр занятости населения, центром занятости населения направляются уведомления о ходе постановки на регистрационный учет, ведения регистрационного учета и снятия с регистрационного учета, а также иные предусмотренные настоящими Правилами уведомления</w:t>
      </w:r>
      <w:r>
        <w:t>. Указанные уведомления осуществляются: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а) в случае направления заявления о предоставлении государственной услуги по содействию в поиске подходящей работы (далее - заявление) с использованием Единой цифровой платформы в сфере занятости и трудовых отношений</w:t>
      </w:r>
      <w:r>
        <w:t xml:space="preserve"> "Работа в России" (далее - единая цифровая платформа) - путем автоматизированного формирования и передачи текстовых сообщений на адрес электронной почты гражданина, указанный в заявлении;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б) в случае направления заявления с </w:t>
      </w:r>
      <w:r>
        <w:t>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- через единый портал;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lastRenderedPageBreak/>
        <w:t>в) в случае направления заявления с использованием регионального портала госуда</w:t>
      </w:r>
      <w:r>
        <w:t>рственных и муниципальных услуг (далее - региональный портал) - через региональный портал.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4. Постановка на регистрационный учет осуществляется центрами занятости населения на основании заявления гражданина, обратившегося в центр занятости населения, в фор</w:t>
      </w:r>
      <w:r>
        <w:t>ме электронного документа, направленного с использованием единой цифровой платформы, единого портала или регионального портала.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5. Гражданин, обратившийся в центр занятости населения, подает заявление вместе с информацией о себе, об уровне своей квалификац</w:t>
      </w:r>
      <w:r>
        <w:t>ии и о стаже работы (далее - резюме) в форме электронного документа.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 случае направления заявления с использованием единого портала или регионального портала гражданин, обратившийся в центр занятости населения, направляет резюме с использованием единой ци</w:t>
      </w:r>
      <w:r>
        <w:t>фровой платформы не позднее 3 календарных дней со дня направления заявления. Гражданину, обратившемуся в центр занятости населения, направляется уведомление о необходимости направления резюме в установленный срок.</w:t>
      </w:r>
    </w:p>
    <w:p w:rsidR="00000000" w:rsidRDefault="00550191">
      <w:pPr>
        <w:pStyle w:val="ConsPlusNormal"/>
        <w:spacing w:before="240"/>
        <w:ind w:firstLine="540"/>
        <w:jc w:val="both"/>
      </w:pPr>
      <w:bookmarkStart w:id="1" w:name="Par52"/>
      <w:bookmarkEnd w:id="1"/>
      <w:r>
        <w:t>В заявлении гражданин, обративши</w:t>
      </w:r>
      <w:r>
        <w:t>йся в центр занятости населения, указывает, претендует ли он на признание его безработным.</w:t>
      </w:r>
    </w:p>
    <w:p w:rsidR="00000000" w:rsidRDefault="00550191">
      <w:pPr>
        <w:pStyle w:val="ConsPlusNormal"/>
        <w:spacing w:before="240"/>
        <w:ind w:firstLine="540"/>
        <w:jc w:val="both"/>
      </w:pPr>
      <w:bookmarkStart w:id="2" w:name="Par53"/>
      <w:bookmarkEnd w:id="2"/>
      <w:r>
        <w:t>6. Регистрации в целях поиска подходящей работы подлежат граждане: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указавшие в заявлении, что не претендуют на признание себя безработными, - независимо от</w:t>
      </w:r>
      <w:r>
        <w:t xml:space="preserve"> места их жительства в Российской Федерации, а также пребывания на территории Российской Федерации;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указавшие в заявлении, что претендуют на признание себя безработными, - по месту жительства.</w:t>
      </w:r>
    </w:p>
    <w:p w:rsidR="00000000" w:rsidRDefault="00550191">
      <w:pPr>
        <w:pStyle w:val="ConsPlusNormal"/>
        <w:spacing w:before="240"/>
        <w:ind w:firstLine="540"/>
        <w:jc w:val="both"/>
      </w:pPr>
      <w:proofErr w:type="gramStart"/>
      <w:r>
        <w:t xml:space="preserve">Для изменения информации, предусмотренной </w:t>
      </w:r>
      <w:hyperlink w:anchor="Par52" w:tooltip="В заявлении гражданин, обратившийся в центр занятости населения, указывает, претендует ли он на признание его безработным." w:history="1">
        <w:r>
          <w:rPr>
            <w:color w:val="0000FF"/>
          </w:rPr>
          <w:t>абзацем третьим пункта 5</w:t>
        </w:r>
      </w:hyperlink>
      <w:r>
        <w:t xml:space="preserve"> настоящих Правил, гражданин, обратившийся в центр занятости населения, имеет право в любое время (неза</w:t>
      </w:r>
      <w:r>
        <w:t>висимо от даты принятия заявления центром занятости населения) отозвать заявление с использованием единой цифровой платформы, единого портала или регионального портала и направить новое заявление в электронной форме в порядке, предусмотренном настоящими Пр</w:t>
      </w:r>
      <w:r>
        <w:t>авилами.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>Заявление и резюме в электронной форме подписываются гражданином, обратившимся в центр занятости населения, простой электронной подписью, ключ которой получен в соответствии с Правилами использования простой электронной подписи при оказании гос</w:t>
      </w:r>
      <w:r>
        <w:t>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</w:t>
      </w:r>
      <w:r>
        <w:t xml:space="preserve"> электронной</w:t>
      </w:r>
      <w:proofErr w:type="gramEnd"/>
      <w:r>
        <w:t xml:space="preserve"> </w:t>
      </w:r>
      <w:proofErr w:type="gramStart"/>
      <w:r>
        <w:t xml:space="preserve">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t>государственных и муниципальных услуг в электронной форме, в устанавливаемом Правительством Российской Федерации порядке.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>8. Формы заявления и резюме утверждаются Министерством труда и социальной защиты Российской Федерации.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lastRenderedPageBreak/>
        <w:t>9. В случае если заявление и ре</w:t>
      </w:r>
      <w:r>
        <w:t>зюме направлено гражданином, обратившимся в центр занятости населения, в выходной или нерабочий праздничный день, днем направления заявления считается следующий за ним рабочий день.</w:t>
      </w:r>
    </w:p>
    <w:p w:rsidR="00000000" w:rsidRDefault="00550191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>10. В случае внесения изменений в заявление и резюме до дня прин</w:t>
      </w:r>
      <w:r>
        <w:t>ятия заявления центром занятости населения гражданин, обратившийся в центр занятости населения, отзывает заявление с использованием единой цифровой платформы, единого портала или регионального портала и направляет новое заявление в электронной форме в поря</w:t>
      </w:r>
      <w:r>
        <w:t>дке, предусмотренном настоящими Правилами.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11. Центр занятости населения не позднее одного рабочего дня после направления гражданином, обратившимся в центр занятости населения, заявления и резюме проводит оценку его резюме на предмет соответствия требовани</w:t>
      </w:r>
      <w:r>
        <w:t>ям к информации, размещаемой на единой цифровой платформе, утвержденным Федеральной службой по труду и занятости (далее - требования к информации).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При соответствии резюме гражданина, обратившегося в центр занятости населения, требованиям к информации заяв</w:t>
      </w:r>
      <w:r>
        <w:t>ление считается принятым центром занятости населения, за исключением случаев, когда заявление направлено им в центр занятости населения не по месту жительства.</w:t>
      </w:r>
    </w:p>
    <w:p w:rsidR="00000000" w:rsidRDefault="00550191">
      <w:pPr>
        <w:pStyle w:val="ConsPlusNormal"/>
        <w:spacing w:before="240"/>
        <w:ind w:firstLine="540"/>
        <w:jc w:val="both"/>
      </w:pPr>
      <w:bookmarkStart w:id="4" w:name="Par63"/>
      <w:bookmarkEnd w:id="4"/>
      <w:r>
        <w:t xml:space="preserve">12. В </w:t>
      </w:r>
      <w:proofErr w:type="gramStart"/>
      <w:r>
        <w:t>случае</w:t>
      </w:r>
      <w:proofErr w:type="gramEnd"/>
      <w:r>
        <w:t xml:space="preserve"> когда гражданином, обратившимся в центр занятости населения, направлено в</w:t>
      </w:r>
      <w:r>
        <w:t xml:space="preserve"> центр занятости населения заявление и резюме не по месту жительства,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населения. Центр занятости </w:t>
      </w:r>
      <w:r>
        <w:t>населения не позднее одного рабочего дня после окончания процедуры оценки резюме направляет гражданину, обратившемуся в центр занятости населения, уведомление о необходимости личного посещения центра занятости населения не позднее 5 рабочих дней со дня нап</w:t>
      </w:r>
      <w:r>
        <w:t>равления уведомления.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13. Уведомление о принятии заявления направляется гражданину, обратившемуся в центр занятости населения, в день его принятия.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14. Основаниями для отказа центром занятости населения в принятии заявления гражданина, обратившегося в цент</w:t>
      </w:r>
      <w:r>
        <w:t>р занятости населения, являются: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а) </w:t>
      </w:r>
      <w:proofErr w:type="spellStart"/>
      <w:r>
        <w:t>ненаправление</w:t>
      </w:r>
      <w:proofErr w:type="spellEnd"/>
      <w:r>
        <w:t xml:space="preserve"> гражданином, обратившимся в центр занятости населения, резюме в центр занятости населения в установленный срок. Уведомление об отказе в приеме заявления направляется такому гражданину на 4-й день со дня нап</w:t>
      </w:r>
      <w:r>
        <w:t>равления им заявления;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б) несоответствие резюме требованиям к информации. Уведомление об отказе в приеме заявления с указанием причин отказа направляется гражданину, обратившемуся в центр занятости населения, не позднее следующего рабочего дня со дня прове</w:t>
      </w:r>
      <w:r>
        <w:t>дения оценки резюме;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в) неявка гражданина, обратившегося в центр занятости населения, в установленный срок в центр занятости населения в соответствии с </w:t>
      </w:r>
      <w:hyperlink w:anchor="Par63" w:tooltip="12. В случае когда гражданином, обратившимся в центр занятости населения, направлено в центр занятости населения заявление и резюме не по месту жительства,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. Центр занятости населения не позднее одного рабочего дня после окончания процедуры оценки резюме направляет гражданину, обратившемуся в центр занятости населения, уведомление о необхо..." w:history="1">
        <w:r>
          <w:rPr>
            <w:color w:val="0000FF"/>
          </w:rPr>
          <w:t>пунктом 12</w:t>
        </w:r>
      </w:hyperlink>
      <w:r>
        <w:t xml:space="preserve"> настоящих Правил. Уведомление об отказе в приеме заявления направ</w:t>
      </w:r>
      <w:r>
        <w:t>ляется такому гражданину не позднее следующего рабочего дня по истечении срока, установленного для личного посещения центра занятости населения.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15. Центр занятости населения осуществляет постановку гражданина, обратившегося в центр занятости населения, на</w:t>
      </w:r>
      <w:r>
        <w:t xml:space="preserve"> регистрационный учет путем внесения в регистр получателей государственных услуг в сфере занятости населения сведений, содержащихся в заявлении и </w:t>
      </w:r>
      <w:r>
        <w:lastRenderedPageBreak/>
        <w:t>резюме, не позднее одного рабочего дня после принятия заявления.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Днем постановки на регистрационный учет являе</w:t>
      </w:r>
      <w:r>
        <w:t>тся день принятия заявления.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Уведомление о постановке на регистрационный учет направляется гражданину, обратившемуся в центр занятости населения, в день его постановки на регистрационный учет.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16. </w:t>
      </w:r>
      <w:proofErr w:type="gramStart"/>
      <w:r>
        <w:t>Гражданин вправе обратиться в центр занятости населения или</w:t>
      </w:r>
      <w:r>
        <w:t xml:space="preserve"> в многофункциональный центр предоставления государственных и муниципальных услуг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вопросам, св</w:t>
      </w:r>
      <w:r>
        <w:t>язанным с получением государственной услуги по содействию в поиске подходящей работы.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>Гражданам, обратившимся в центр занятости населения, обеспечивается доступ к единой цифровой платформе, единому порталу и региональному порталу, а также оказывается необх</w:t>
      </w:r>
      <w:r>
        <w:t>одимое консультационное содействие.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При личном посещении центра занятости населения такой гражданин предъявляет паспорт или документ, его заменяющий.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17. </w:t>
      </w:r>
      <w:proofErr w:type="gramStart"/>
      <w:r>
        <w:t>В случае отсутствия у гражданина, обратившегося в центр занятости населения, подтвержденной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</w:t>
      </w:r>
      <w:r>
        <w:t xml:space="preserve">о-технологическое взаимодействие информационных систем, используемых для предоставления государственных и муниципальных услуг в электронной форме" центр занятости населения или многофункциональный центр предоставления государственных и муниципальных услуг </w:t>
      </w:r>
      <w:r>
        <w:t>обеспечивает в случае согласия гражданина, обратившегося в центр занятости</w:t>
      </w:r>
      <w:proofErr w:type="gramEnd"/>
      <w:r>
        <w:t xml:space="preserve"> населения, завершение прохождения им процедуры регистрации в указанной системе.</w:t>
      </w:r>
    </w:p>
    <w:p w:rsidR="00000000" w:rsidRDefault="00550191">
      <w:pPr>
        <w:pStyle w:val="ConsPlusNormal"/>
        <w:spacing w:before="240"/>
        <w:ind w:firstLine="540"/>
        <w:jc w:val="both"/>
      </w:pPr>
      <w:proofErr w:type="gramStart"/>
      <w:r>
        <w:t>В случае наличия у гражданина, обратившегося в центр занятости населения, подтвержденной учетной запи</w:t>
      </w:r>
      <w:r>
        <w:t>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</w:t>
      </w:r>
      <w:r>
        <w:t>ниципальных услуг в электронной форме" его обращение в центр занятости населения за содействием в подаче заявления и резюме, а также оценка резюме (по его желанию</w:t>
      </w:r>
      <w:proofErr w:type="gramEnd"/>
      <w:r>
        <w:t>), постановка на регистрационный учет и поиск подходящей работы (вакансий) осуществляются в де</w:t>
      </w:r>
      <w:r>
        <w:t>нь обращения.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18. Центр занятости населения осуществляет информирование гражданина, обратившегося в центр занятости населения, о ходе и последовательности действий, необходимых для постановки на регистрационный учет и получения государственной услуги по со</w:t>
      </w:r>
      <w:r>
        <w:t>действию в поиске подходящей работы, в том числе о сроках направления такому гражданину соответствующих уведомлений.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Информирование гражданина, обратившегося в центр занятости населения, осуществляется непосредственно при личном посещении им центра занятос</w:t>
      </w:r>
      <w:r>
        <w:t>ти населения или путем направления уведомлений, предусмотренных настоящими Правилами.</w:t>
      </w:r>
    </w:p>
    <w:p w:rsidR="00000000" w:rsidRDefault="00550191">
      <w:pPr>
        <w:pStyle w:val="ConsPlusNormal"/>
        <w:spacing w:before="240"/>
        <w:ind w:firstLine="540"/>
        <w:jc w:val="both"/>
      </w:pPr>
      <w:bookmarkStart w:id="5" w:name="Par79"/>
      <w:bookmarkEnd w:id="5"/>
      <w:r>
        <w:t xml:space="preserve">19. </w:t>
      </w:r>
      <w:proofErr w:type="gramStart"/>
      <w:r>
        <w:t>Не позднее следующего рабочего дня со дня постановки гражданина, обратившегося в центр занятости населения, на регистрационный учет центр занятости населени</w:t>
      </w:r>
      <w:r>
        <w:t xml:space="preserve">я запрашивает сведения, находящиеся в распоряжении органов, предоставляющих государственные услуги, </w:t>
      </w:r>
      <w:r>
        <w:lastRenderedPageBreak/>
        <w:t>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</w:t>
      </w:r>
      <w:r>
        <w:t>домственных государственным органам или органам местного самоуправления организаций, по перечню согласно приложению, в том числе путем направления</w:t>
      </w:r>
      <w:proofErr w:type="gramEnd"/>
      <w:r>
        <w:t xml:space="preserve"> межведомственных запросов с использованием единой системы межведомственного электронного взаимодействия.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Заре</w:t>
      </w:r>
      <w:r>
        <w:t>гистрированные граждане вправе по собственной инициативе предоставить в центр занятости населения документы, подтверждающие указанные сведения.</w:t>
      </w:r>
    </w:p>
    <w:p w:rsidR="00000000" w:rsidRDefault="00550191">
      <w:pPr>
        <w:pStyle w:val="ConsPlusNormal"/>
        <w:spacing w:before="240"/>
        <w:ind w:firstLine="540"/>
        <w:jc w:val="both"/>
      </w:pPr>
      <w:bookmarkStart w:id="6" w:name="Par81"/>
      <w:bookmarkEnd w:id="6"/>
      <w:r>
        <w:t>20. Зарегистрированный гражданин лично представляет документы, предусмотренные частью 6 статьи 7 Федер</w:t>
      </w:r>
      <w:r>
        <w:t>ального закона "Об организации предоставления государственных и муниципальных услуг", в том числе: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</w:t>
      </w:r>
      <w:r>
        <w:t>еренный перевод на русский язык;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</w:t>
      </w:r>
      <w:r>
        <w:t>изациями, осуществляющими образовательную деятельность на территории Российской Федерации;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документы об образовании и (или) о квалификации, связанные с прохождением обучения, выданные на территории иностранного государства, и их нотариально удостоверенный </w:t>
      </w:r>
      <w:r>
        <w:t>перевод на русский язык.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 случаях, предусмотренных пунктом 3 Правил исчисления среднего заработка по последнему месту работы (службы), утвержденных постановлением Правительства Российской Федерации от 14 сентября 2021 г. N 1552 "Об утверждении Правил исчи</w:t>
      </w:r>
      <w:r>
        <w:t>сления среднего заработка по последнему месту работы (службы)", зарегистрированный гражданин представляет справку о среднем заработке по последнему месту работы (службы).</w:t>
      </w:r>
    </w:p>
    <w:p w:rsidR="00000000" w:rsidRDefault="00550191">
      <w:pPr>
        <w:pStyle w:val="ConsPlusNormal"/>
        <w:spacing w:before="240"/>
        <w:ind w:firstLine="540"/>
        <w:jc w:val="both"/>
      </w:pPr>
      <w:bookmarkStart w:id="7" w:name="Par86"/>
      <w:bookmarkEnd w:id="7"/>
      <w:r>
        <w:t>21. Зарегистрированный гражданин может лично представить документы, подтвер</w:t>
      </w:r>
      <w:r>
        <w:t>ждающие: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а) отнесение его к категории граждан, испытывающих трудности в поиске работы, предусмотренной статьей 5 Закона Российской Федерации "О занятости населения в Российской Федерации", а также содержащие сведения: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об освобождении из учреждений, исполня</w:t>
      </w:r>
      <w:r>
        <w:t>ющих наказание в виде лишения свободы;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об отнесении к категории беженцев или вынужденных переселенцев;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об увольнении с военной службы или о родстве с гражданином, уволенным с военной службы;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об отнесении к категории одиноких и многодетных родителей, воспит</w:t>
      </w:r>
      <w:r>
        <w:t>ывающих несовершеннолетних детей, детей-инвалидов;</w:t>
      </w:r>
    </w:p>
    <w:p w:rsidR="00000000" w:rsidRDefault="00550191">
      <w:pPr>
        <w:pStyle w:val="ConsPlusNormal"/>
        <w:spacing w:before="240"/>
        <w:ind w:firstLine="540"/>
        <w:jc w:val="both"/>
      </w:pPr>
      <w:proofErr w:type="gramStart"/>
      <w:r>
        <w:t>об отнесении к категории граждан, подвергшихся воздействию радиации вследствие чернобыльской и других радиационных аварий и катастроф;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>б) сведения об ученых степенях и ученых званиях зарегистрированного гр</w:t>
      </w:r>
      <w:r>
        <w:t>ажданина;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lastRenderedPageBreak/>
        <w:t xml:space="preserve">22. Центр занятости населения подтверждает получение от зарегистрированного гражданина документов, предусмотренных </w:t>
      </w:r>
      <w:hyperlink w:anchor="Par81" w:tooltip="20. Зарегистрированный гражданин лично представляет документы, предусмотренные частью 6 статьи 7 Федерального закона &quot;Об организации предоставления государственных и муниципальных услуг&quot;, в том числе:" w:history="1">
        <w:r>
          <w:rPr>
            <w:color w:val="0000FF"/>
          </w:rPr>
          <w:t>пунктами 20</w:t>
        </w:r>
      </w:hyperlink>
      <w:r>
        <w:t xml:space="preserve"> и </w:t>
      </w:r>
      <w:hyperlink w:anchor="Par86" w:tooltip="21. Зарегистрированный гражданин может лично представить документы, подтверждающие:" w:history="1">
        <w:r>
          <w:rPr>
            <w:color w:val="0000FF"/>
          </w:rPr>
          <w:t>21</w:t>
        </w:r>
      </w:hyperlink>
      <w:r>
        <w:t xml:space="preserve"> настоящих Правил, путем напра</w:t>
      </w:r>
      <w:r>
        <w:t>вления ему соответствующего уведомления в день представления им документов.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23. Поиск подходящей работы осуществляется на территории того субъекта Российской Федерации, в центр занятости населения которого подано заявление.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 случае отсутствия подходящей р</w:t>
      </w:r>
      <w:r>
        <w:t>аботы гражданам, обратившимся в центр занятости населения, с их согласия может быть предложена работа в другом субъекте Российской Федерации.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Гражданин, обратившийся в центр занятости населения, вправе также в заявлении дополнительно указать субъекты Росси</w:t>
      </w:r>
      <w:r>
        <w:t>йской Федерации, в которых центр занятости населения по его выбору будет осуществлять поиск работы, но не более 3 субъектов Российской Федерации.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24. Центр занятости населения не позднее 2 рабочих дней со дня поступления сведений о свободных рабочих местах</w:t>
      </w:r>
      <w:r>
        <w:t xml:space="preserve"> и вакантных должностях на единую цифровую платформу направляет зарегистрированным гражданам с использованием единой цифровой платформы перечень предложений подходящей работы (вакансий).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 случае направления заявления через единый портал или региональный п</w:t>
      </w:r>
      <w:r>
        <w:t>ортал перечень предложений подходящей работы (вакансий) направляется зарегистрированному гражданину также на единый портал или региональный портал с использованием единой цифровой платформы.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25. Центр занятости населения вправе назначить зарегистрированном</w:t>
      </w:r>
      <w:r>
        <w:t>у гражданину дату личного посещения центра занятости населения не позднее 3 рабочих дней со дня постановки зарегистрированного гражданина на регистрационный учет для подбора и согласования вариантов подходящей работы, а также для оказания других государств</w:t>
      </w:r>
      <w:r>
        <w:t>енных услуг в сфере занятости населения. Уведомление с указанием даты посещения центра занятости населения направляется зарегистрированному гражданину в день его постановки на регистрационный учет.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26. </w:t>
      </w:r>
      <w:proofErr w:type="gramStart"/>
      <w:r>
        <w:t>Зарегистрированному гражданину каждый следующий перече</w:t>
      </w:r>
      <w:r>
        <w:t>нь предложений подходящей работы (вакансий) направляется с использованием единой цифровой платформы не позднее одного рабочего дня после поступления на единую цифровую платформу информации о дне и результатах проведения переговоров с работодателем по 2 выб</w:t>
      </w:r>
      <w:r>
        <w:t>ранным вариантам подходящей работы или представления таким гражданином направления с отметкой работодателя о дне явки зарегистрированного гражданина и причине отказа в приеме на</w:t>
      </w:r>
      <w:proofErr w:type="gramEnd"/>
      <w:r>
        <w:t xml:space="preserve"> работу в случае отсутствия у работодателя регистрации на единой цифровой платф</w:t>
      </w:r>
      <w:r>
        <w:t>орме.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 случае направления заявления через единый портал или региональный портал перечень предложений подходящей работы (вакансий) направляется зарегистрированному гражданину также на единый портал или региональный портал с использованием единой цифровой п</w:t>
      </w:r>
      <w:r>
        <w:t>латформы.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27. Ведение регистрационного учета зарегистрированных граждан осуществляется в регистре получателей государственных услуг в сфере занятости населения путем внесения сведений о предоставлении подходящей работы.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28. Снятие с регистрационного учета зарегистрированных граждан осуществляется центрами занятости населения в следующих случаях:</w:t>
      </w:r>
    </w:p>
    <w:p w:rsidR="00000000" w:rsidRDefault="00550191">
      <w:pPr>
        <w:pStyle w:val="ConsPlusNormal"/>
        <w:spacing w:before="240"/>
        <w:ind w:firstLine="540"/>
        <w:jc w:val="both"/>
      </w:pPr>
      <w:proofErr w:type="gramStart"/>
      <w:r>
        <w:lastRenderedPageBreak/>
        <w:t>а) трудоустройство зарегистрированного гражданина;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>б) длительное (более одного месяца с даты, указанной в уведомлении центра зан</w:t>
      </w:r>
      <w:r>
        <w:t>ятости населения, начиная с которой зарегистрированный гражданин обязан осуществить взаимодействие с центром занятости населения) отсутствие взаимодействия зарегистрированного гражданина с центром занятости населения в электронной форме с использованием ед</w:t>
      </w:r>
      <w:r>
        <w:t>иной цифровой платформы, в том числе через единый портал или региональный портал;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в) осуждение зарегистрированного гражданина к исправительным либо принудительным работам, а также к наказанию в виде лишения свободы, если такое наказание не назначено условн</w:t>
      </w:r>
      <w:r>
        <w:t>о;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г) отказ зарегистрированного гражданина от посредничества центра занятости населения в случаях отзыва зарегистрированным гражданином заявления с использованием единой цифровой платформы или единого портала (при направлении заявления через единый портал)</w:t>
      </w:r>
      <w:r>
        <w:t xml:space="preserve"> и с использованием регионального портала (при направлении заявления через региональный портал). Отзыв зарегистрированным гражданином заявления в случаях, предусмотренных </w:t>
      </w:r>
      <w:hyperlink w:anchor="Par53" w:tooltip="6. Регистрации в целях поиска подходящей работы подлежат граждане: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ar60" w:tooltip="10. В случае внесения изменений в заявление и резюме до дня принятия заявления центром занятости населения гражданин, обратившийся в центр занятости населения, отзывает заявление с использованием единой цифровой платформы, единого портала или регионального портала и направляет новое заявление в электронной форме в порядке, предусмотренном настоящими Правилами." w:history="1">
        <w:r>
          <w:rPr>
            <w:color w:val="0000FF"/>
          </w:rPr>
          <w:t>10</w:t>
        </w:r>
      </w:hyperlink>
      <w:r>
        <w:t xml:space="preserve"> настоящих Правил, не является отказом от посредничества центра занятости населения;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д) отзыв заре</w:t>
      </w:r>
      <w:r>
        <w:t xml:space="preserve">гистрированным гражданином заявления в соответствии с </w:t>
      </w:r>
      <w:hyperlink w:anchor="Par53" w:tooltip="6. Регистрации в целях поиска подходящей работы подлежат граждане:" w:history="1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000000" w:rsidRDefault="00550191">
      <w:pPr>
        <w:pStyle w:val="ConsPlusNormal"/>
        <w:spacing w:before="240"/>
        <w:ind w:firstLine="540"/>
        <w:jc w:val="both"/>
      </w:pPr>
      <w:bookmarkStart w:id="8" w:name="Par110"/>
      <w:bookmarkEnd w:id="8"/>
      <w:r>
        <w:t>е) смерть зарегистрированного гражданина.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29. Сведения о причине и д</w:t>
      </w:r>
      <w:r>
        <w:t>ата снятия с регистрационного учета зарегистрированных граждан вносятся в регистр получателей государственных услуг в сфере занятости населения.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Уведомление о снятии с регистрационного учета направляется зарегистрированному гражданину центром занятости нас</w:t>
      </w:r>
      <w:r>
        <w:t xml:space="preserve">еления в день внесения сведений в регистр получателей государственных услуг в сфере занятости населения, за исключением случая, предусмотренного </w:t>
      </w:r>
      <w:hyperlink w:anchor="Par110" w:tooltip="е) смерть зарегистрированного гражданина." w:history="1">
        <w:r>
          <w:rPr>
            <w:color w:val="0000FF"/>
          </w:rPr>
          <w:t>подпунктом "е" пункта 28</w:t>
        </w:r>
      </w:hyperlink>
      <w:r>
        <w:t xml:space="preserve"> настоящих Правил</w:t>
      </w:r>
      <w:r>
        <w:t>.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right"/>
        <w:outlineLvl w:val="1"/>
      </w:pPr>
      <w:r>
        <w:t>Приложение</w:t>
      </w:r>
    </w:p>
    <w:p w:rsidR="00000000" w:rsidRDefault="00550191">
      <w:pPr>
        <w:pStyle w:val="ConsPlusNormal"/>
        <w:jc w:val="right"/>
      </w:pPr>
      <w:r>
        <w:t>к Правилам регистрации граждан</w:t>
      </w:r>
    </w:p>
    <w:p w:rsidR="00000000" w:rsidRDefault="00550191">
      <w:pPr>
        <w:pStyle w:val="ConsPlusNormal"/>
        <w:jc w:val="right"/>
      </w:pPr>
      <w:r>
        <w:t>в целях поиска подходящей работы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Title"/>
        <w:jc w:val="center"/>
      </w:pPr>
      <w:r>
        <w:t>ПЕРЕЧЕНЬ</w:t>
      </w:r>
    </w:p>
    <w:p w:rsidR="00000000" w:rsidRDefault="00550191">
      <w:pPr>
        <w:pStyle w:val="ConsPlusTitle"/>
        <w:jc w:val="center"/>
      </w:pPr>
      <w:r>
        <w:t>СВЕДЕНИЙ, ЗАПРАШИВАЕМЫХ ЦЕНТРАМИ ЗАНЯТОСТИ НАСЕЛЕНИЯ</w:t>
      </w:r>
    </w:p>
    <w:p w:rsidR="00000000" w:rsidRDefault="005501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249"/>
        <w:gridCol w:w="4250"/>
      </w:tblGrid>
      <w:tr w:rsidR="00000000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50191">
            <w:pPr>
              <w:pStyle w:val="ConsPlusNormal"/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0191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50191">
            <w:pPr>
              <w:pStyle w:val="ConsPlusNormal"/>
              <w:jc w:val="center"/>
            </w:pPr>
            <w:r>
              <w:t>Источник сведений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</w:tcBorders>
          </w:tcPr>
          <w:p w:rsidR="00000000" w:rsidRDefault="005501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000000" w:rsidRDefault="00550191">
            <w:pPr>
              <w:pStyle w:val="ConsPlusNormal"/>
            </w:pPr>
            <w:r>
              <w:t>Сведения о действительности паспорта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000000" w:rsidRDefault="00550191">
            <w:pPr>
              <w:pStyle w:val="ConsPlusNormal"/>
            </w:pPr>
            <w:r>
              <w:t>МВД России (ведомственная информационная система)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 регистрации по месту жительства (пребывания)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МВД России (ведомственная информационная система)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 трудовой деятельности, о факте осуществления трудовой деятельности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 трудовом стаже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 xml:space="preserve">Сведения о выплатах </w:t>
            </w:r>
            <w:proofErr w:type="gramStart"/>
            <w:r>
              <w:t>и</w:t>
            </w:r>
            <w:proofErr w:type="gramEnd"/>
            <w:r>
              <w:t xml:space="preserve"> об иных вознаграждениях по последнему месту рабо</w:t>
            </w:r>
            <w:r>
              <w:t>ты (службы), на которые были начислены страховые взносы на обязательное пенсионное страхование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proofErr w:type="gramStart"/>
            <w:r>
              <w:t xml:space="preserve">Сведения об инвалидности (выписка из индивидуальной программы реабилитации или </w:t>
            </w:r>
            <w:proofErr w:type="spellStart"/>
            <w:r>
              <w:t>аб</w:t>
            </w:r>
            <w:r>
              <w:t>илитации</w:t>
            </w:r>
            <w:proofErr w:type="spellEnd"/>
            <w:r>
              <w:t xml:space="preserve"> инвалида (при указании гражданином в заявлении соответствующей информации)</w:t>
            </w:r>
            <w:proofErr w:type="gramEnd"/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Пенсионный фонд Российской Федерации (федеральная государственная информационная система "Федеральный реестр инвалидов")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об образовании, квалификации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proofErr w:type="spellStart"/>
            <w:r>
              <w:t>Рособрнад</w:t>
            </w:r>
            <w:r>
              <w:t>зор</w:t>
            </w:r>
            <w:proofErr w:type="spellEnd"/>
            <w:r>
              <w:t xml:space="preserve"> (федеральная государственная информационная система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о квалификации, документах об обучении")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об отнесении к гражданам предпенсионного возраста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Пенсионный фонд Российской Феде</w:t>
            </w:r>
            <w:r>
              <w:t>рации (Единая государственная информационная система социального обеспечения)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ФНС России</w:t>
            </w:r>
          </w:p>
          <w:p w:rsidR="00000000" w:rsidRDefault="00550191">
            <w:pPr>
              <w:pStyle w:val="ConsPlusNormal"/>
            </w:pPr>
            <w:r>
              <w:t>(Единый государственный реестр юридических лиц)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ФНС России</w:t>
            </w:r>
          </w:p>
          <w:p w:rsidR="00000000" w:rsidRDefault="00550191">
            <w:pPr>
              <w:pStyle w:val="ConsPlusNormal"/>
            </w:pPr>
            <w:r>
              <w:t>(Единый государственный реестр индивидуальных предпринимателей)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 гражданах, являющихся учредителями (участниками) юридических лиц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ФНС России</w:t>
            </w:r>
          </w:p>
          <w:p w:rsidR="00000000" w:rsidRDefault="00550191">
            <w:pPr>
              <w:pStyle w:val="ConsPlusNormal"/>
            </w:pPr>
            <w:r>
              <w:t>(Единый госу</w:t>
            </w:r>
            <w:r>
              <w:t>дарственный реестр юридических лиц)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 статусе налогоплательщика налога на профессиональный доход (</w:t>
            </w:r>
            <w:proofErr w:type="spellStart"/>
            <w:r>
              <w:t>самозанятого</w:t>
            </w:r>
            <w:proofErr w:type="spellEnd"/>
            <w:r>
              <w:t>)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ФНС России</w:t>
            </w:r>
          </w:p>
          <w:p w:rsidR="00000000" w:rsidRDefault="00550191">
            <w:pPr>
              <w:pStyle w:val="ConsPlusNormal"/>
            </w:pPr>
            <w:proofErr w:type="gramStart"/>
            <w:r>
              <w:t>(публичный сервис "Проверка статуса налогоплательщика налога на профессиональный доход (</w:t>
            </w:r>
            <w:proofErr w:type="spellStart"/>
            <w:r>
              <w:t>самозанятого</w:t>
            </w:r>
            <w:proofErr w:type="spellEnd"/>
            <w:r>
              <w:t>)"</w:t>
            </w:r>
            <w:proofErr w:type="gramEnd"/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 xml:space="preserve">Сведения о </w:t>
            </w:r>
            <w:r>
              <w:t>статусе адвоката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 xml:space="preserve">Минюст России (реестр адвокатов </w:t>
            </w:r>
            <w:r>
              <w:lastRenderedPageBreak/>
              <w:t>субъектов Российской Федерации)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 полномочиях нотариуса и лицах, сдавших квалификационный экзамен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Минюст России</w:t>
            </w:r>
          </w:p>
          <w:p w:rsidR="00000000" w:rsidRDefault="00550191">
            <w:pPr>
              <w:pStyle w:val="ConsPlusNormal"/>
            </w:pPr>
            <w:r>
              <w:t>(реестр нотариусов и лиц, сдавших квалификационный экзамен)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 рождении ребенка (при указании гражданином в заявлении соответствующей информации)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ФНС России</w:t>
            </w:r>
          </w:p>
          <w:p w:rsidR="00000000" w:rsidRDefault="00550191">
            <w:pPr>
              <w:pStyle w:val="ConsPlusNormal"/>
            </w:pPr>
            <w:r>
              <w:t>(Единый государственный реестр записей актов гражданского состояния)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 смерти гражданина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ФНС России</w:t>
            </w:r>
          </w:p>
          <w:p w:rsidR="00000000" w:rsidRDefault="00550191">
            <w:pPr>
              <w:pStyle w:val="ConsPlusNormal"/>
            </w:pPr>
            <w:r>
              <w:t>(Единый государственный реестр записе</w:t>
            </w:r>
            <w:r>
              <w:t>й актов гражданского состояния)</w:t>
            </w:r>
          </w:p>
        </w:tc>
      </w:tr>
      <w:tr w:rsidR="00000000">
        <w:tc>
          <w:tcPr>
            <w:tcW w:w="571" w:type="dxa"/>
          </w:tcPr>
          <w:p w:rsidR="00000000" w:rsidRDefault="005501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49" w:type="dxa"/>
          </w:tcPr>
          <w:p w:rsidR="00000000" w:rsidRDefault="00550191">
            <w:pPr>
              <w:pStyle w:val="ConsPlusNormal"/>
            </w:pPr>
            <w:r>
              <w:t>Сведения о факте получения пенсии</w:t>
            </w:r>
          </w:p>
        </w:tc>
        <w:tc>
          <w:tcPr>
            <w:tcW w:w="4250" w:type="dxa"/>
          </w:tcPr>
          <w:p w:rsidR="00000000" w:rsidRDefault="00550191">
            <w:pPr>
              <w:pStyle w:val="ConsPlusNormal"/>
            </w:pPr>
            <w:r>
              <w:t>Пенсионный фонд Российской Федерации (ведомственная информационная система)</w:t>
            </w:r>
          </w:p>
        </w:tc>
      </w:tr>
      <w:tr w:rsidR="00000000">
        <w:tc>
          <w:tcPr>
            <w:tcW w:w="571" w:type="dxa"/>
            <w:tcBorders>
              <w:bottom w:val="single" w:sz="4" w:space="0" w:color="auto"/>
            </w:tcBorders>
          </w:tcPr>
          <w:p w:rsidR="00000000" w:rsidRDefault="005501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000000" w:rsidRDefault="00550191">
            <w:pPr>
              <w:pStyle w:val="ConsPlusNormal"/>
            </w:pPr>
            <w:r>
              <w:t>Сведения об отнесении граждан к категории детей-сирот, детей, оставшиеся без попечения родителей, лиц из</w:t>
            </w:r>
            <w:r>
              <w:t xml:space="preserve"> числа детей-сирот, детей, оставшихся без попечения родителей (при указании гражданином в заявлении соответствующей информации)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000000" w:rsidRDefault="00550191">
            <w:pPr>
              <w:pStyle w:val="ConsPlusNormal"/>
            </w:pPr>
            <w:r>
              <w:t>Пенсионный фонд Российской Федерации</w:t>
            </w:r>
          </w:p>
          <w:p w:rsidR="00000000" w:rsidRDefault="00550191">
            <w:pPr>
              <w:pStyle w:val="ConsPlusNormal"/>
            </w:pPr>
            <w:r>
              <w:t>(Единая государственная информационная система социального обеспечения)</w:t>
            </w:r>
          </w:p>
        </w:tc>
      </w:tr>
    </w:tbl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right"/>
        <w:outlineLvl w:val="0"/>
      </w:pPr>
      <w:r>
        <w:t>Утверждены</w:t>
      </w:r>
    </w:p>
    <w:p w:rsidR="00000000" w:rsidRDefault="00550191">
      <w:pPr>
        <w:pStyle w:val="ConsPlusNormal"/>
        <w:jc w:val="right"/>
      </w:pPr>
      <w:r>
        <w:t>постановлением Правительства</w:t>
      </w:r>
    </w:p>
    <w:p w:rsidR="00000000" w:rsidRDefault="00550191">
      <w:pPr>
        <w:pStyle w:val="ConsPlusNormal"/>
        <w:jc w:val="right"/>
      </w:pPr>
      <w:r>
        <w:t>Российской Федерации</w:t>
      </w:r>
    </w:p>
    <w:p w:rsidR="00000000" w:rsidRDefault="00550191">
      <w:pPr>
        <w:pStyle w:val="ConsPlusNormal"/>
        <w:jc w:val="right"/>
      </w:pPr>
      <w:r>
        <w:t>от 2 ноября 2021 г. N 1909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Title"/>
        <w:jc w:val="center"/>
      </w:pPr>
      <w:bookmarkStart w:id="9" w:name="Par200"/>
      <w:bookmarkEnd w:id="9"/>
      <w:r>
        <w:t>ПРАВИЛА РЕГИСТРАЦИИ БЕЗРАБОТНЫХ ГРАЖДАН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ind w:firstLine="540"/>
        <w:jc w:val="both"/>
      </w:pPr>
      <w:r>
        <w:t>1. Настоящие Правила определяют порядок регистрации безработных граждан.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2. Порядок регистрации безработных граждан включает </w:t>
      </w:r>
      <w:r>
        <w:t>в себя постановку на регистрационный учет, ведение регистрационного учета и снятие с регистрационного учета государственными учреждениями службы занятости населения (далее - центры занятости населения).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Регистрации подлежат граждане, зарегистрированные </w:t>
      </w:r>
      <w:r>
        <w:t xml:space="preserve">в целях поиска подходящей работы по месту жительства в соответствии с </w:t>
      </w:r>
      <w:hyperlink w:anchor="Par41" w:tooltip="ПРАВИЛА РЕГИСТРАЦИИ ГРАЖДАН В ЦЕЛЯХ ПОИСКА ПОДХОДЯЩЕЙ РАБОТЫ" w:history="1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работы, утвержденными постановлением Правительства Российской Федерации от 2 ноября 2021 г. N 1909 "О регистрации граждан в целях поиска подходящей работы, регистрации безработных граждан, требованиях к подбор</w:t>
      </w:r>
      <w:r>
        <w:t>у подходящей работы, внесении изменения в постановление Правительства Российской Федерации от 8</w:t>
      </w:r>
      <w:proofErr w:type="gramEnd"/>
      <w:r>
        <w:t xml:space="preserve"> апреля 2020 г. N 460, а также о </w:t>
      </w:r>
      <w:r>
        <w:lastRenderedPageBreak/>
        <w:t>признании утратившими силу некоторых актов и отдельных положений некоторых актов Правительства Российской Федерации" (далее соот</w:t>
      </w:r>
      <w:r>
        <w:t>ветственно - Правила регистрации граждан, зарегистрированные граждане), в отношении которых центрами занятости населения в установленном порядке приняты решения о признании их безработными.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4. Зарегистрированному гражданину центром занятости населения напр</w:t>
      </w:r>
      <w:r>
        <w:t>авляются уведомления о ходе постановки его на регистрационный учет, ведения регистрационного учета и снятия с регистрационного учета, а также иные предусмотренные настоящими Правилами уведомления. Указанные уведомления направляются: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а) в случае направления</w:t>
      </w:r>
      <w:r>
        <w:t xml:space="preserve"> заявления о предоставлении государственной услуги по содействию в поиске подходящей работы с использованием Единой цифровой платформы в сфере занятости и трудовых отношений "Работа в России" (далее соответственно - заявление, единая цифровая платформа) - </w:t>
      </w:r>
      <w:r>
        <w:t>путем автоматизированного формирования и передачи текстовых сообщений на адрес электронной почты гражданина, указанный в заявлении;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б) в случае направления заявления с использованием федеральной государственной информационной системы "Единый портал государ</w:t>
      </w:r>
      <w:r>
        <w:t>ственных и муниципальных услуг (функций)" (далее - единый портал) - через единый портал;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в) в случае направления заявления с использованием регионального портала государственных и муниципальных услуг (далее - региональный портал) - через региональный порта</w:t>
      </w:r>
      <w:r>
        <w:t>л.</w:t>
      </w:r>
    </w:p>
    <w:p w:rsidR="00000000" w:rsidRDefault="00550191">
      <w:pPr>
        <w:pStyle w:val="ConsPlusNormal"/>
        <w:spacing w:before="240"/>
        <w:ind w:firstLine="540"/>
        <w:jc w:val="both"/>
      </w:pPr>
      <w:bookmarkStart w:id="10" w:name="Par209"/>
      <w:bookmarkEnd w:id="10"/>
      <w:r>
        <w:t>5. Зарегистрированному гражданину, претендующему на признание его безработным, центры занятости населения устанавливают дату явки для решения вопроса о признании его в качестве безработного гражданина не позднее 11-го дня со дня подачи заявл</w:t>
      </w:r>
      <w:r>
        <w:t xml:space="preserve">ения. Днем подачи заявления гражданина, обратившегося в центр занятости населения, является день его принятия центром занятости населения в соответствии с </w:t>
      </w:r>
      <w:hyperlink w:anchor="Par41" w:tooltip="ПРАВИЛА РЕГИСТРАЦИИ ГРАЖДАН В ЦЕЛЯХ ПОИСКА ПОДХОДЯЩЕЙ РАБОТЫ" w:history="1">
        <w:r>
          <w:rPr>
            <w:color w:val="0000FF"/>
          </w:rPr>
          <w:t>Правилами</w:t>
        </w:r>
      </w:hyperlink>
      <w:r>
        <w:t xml:space="preserve"> рег</w:t>
      </w:r>
      <w:r>
        <w:t>истрации граждан.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Зарегистрированному гражданину направляется уведомление о дате явки в центр занятости населения для регистрации гражданина безработным в день его постановки на регистрационный учет в целях поиска подходящей работы.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6. Постановка на регистрационный учет безработных граждан осуществляется центрами занятости населения на основании: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заявления в электронной форме, направленного в соответствии с </w:t>
      </w:r>
      <w:hyperlink w:anchor="Par41" w:tooltip="ПРАВИЛА РЕГИСТРАЦИИ ГРАЖДАН В ЦЕЛЯХ ПОИСКА ПОДХОДЯЩЕЙ РАБОТЫ" w:history="1">
        <w:r>
          <w:rPr>
            <w:color w:val="0000FF"/>
          </w:rPr>
          <w:t>Правилами</w:t>
        </w:r>
      </w:hyperlink>
      <w:r>
        <w:t xml:space="preserve"> регистрации граждан, содержащего сведения о том, что зарегистрированный гражданин претендует на признание его безработным;</w:t>
      </w:r>
    </w:p>
    <w:p w:rsidR="00000000" w:rsidRDefault="00550191">
      <w:pPr>
        <w:pStyle w:val="ConsPlusNormal"/>
        <w:spacing w:before="240"/>
        <w:ind w:firstLine="540"/>
        <w:jc w:val="both"/>
      </w:pPr>
      <w:proofErr w:type="gramStart"/>
      <w:r>
        <w:t>документов и (или) сведений о действительности паспорта зарегистрированного гражданина, сведений о регистрации по</w:t>
      </w:r>
      <w:r>
        <w:t xml:space="preserve"> месту жительства, об образовании и (или) о квалификации, о среднем заработке по последнему месту работы (службы), исчисленному в порядке, утвержденном постановлением Правительства Российской Федерации от 14 сентября 2021 г. N 1552 "Об утверждении Правил и</w:t>
      </w:r>
      <w:r>
        <w:t>счисления среднего заработка по последнему месту работы (службы)", о трудовой деятельности зарегистрированного гражданина</w:t>
      </w:r>
      <w:proofErr w:type="gramEnd"/>
      <w:r>
        <w:t>, о трудовом стаже, а для граждан, впервые ищущих работу (ранее не работавших), не имеющих профессии (специальности), - о действительно</w:t>
      </w:r>
      <w:r>
        <w:t>сти паспорта, сведений о регистрации по месту жительства, об образовании (или) о квалификации.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lastRenderedPageBreak/>
        <w:t>Указанные документы и (или) сведения запрашиваются центром занятости населения самостоятельно в порядке межведомственного информационного взаимодействия с исполь</w:t>
      </w:r>
      <w:r>
        <w:t xml:space="preserve">зованием единой цифровой платформы в соответствии с </w:t>
      </w:r>
      <w:hyperlink w:anchor="Par79" w:tooltip="19. Не позднее следующего рабочего дня со дня постановки гражданина, обратившегося в центр занятости населения, на регистрационный учет центр занятости населения запрашивает сведения, находящиеся в распоряжении органов, предоставляющих гос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по переч..." w:history="1">
        <w:r>
          <w:rPr>
            <w:color w:val="0000FF"/>
          </w:rPr>
          <w:t>пунктом 19</w:t>
        </w:r>
      </w:hyperlink>
      <w:r>
        <w:t xml:space="preserve"> Правил регистрации граждан или представляются зарегистрированным гражданином в соответствии с </w:t>
      </w:r>
      <w:hyperlink w:anchor="Par81" w:tooltip="20. Зарегистрированный гражданин лично представляет документы, предусмотренные частью 6 статьи 7 Федерального закона &quot;Об организации предоставления государственных и муниципальных услуг&quot;, в том числе:" w:history="1">
        <w:r>
          <w:rPr>
            <w:color w:val="0000FF"/>
          </w:rPr>
          <w:t>пунктами 20</w:t>
        </w:r>
      </w:hyperlink>
      <w:r>
        <w:t xml:space="preserve"> и </w:t>
      </w:r>
      <w:hyperlink w:anchor="Par86" w:tooltip="21. Зарегистрированный гражданин может лично представить документы, подтверждающие:" w:history="1">
        <w:r>
          <w:rPr>
            <w:color w:val="0000FF"/>
          </w:rPr>
          <w:t>21</w:t>
        </w:r>
      </w:hyperlink>
      <w:r>
        <w:t xml:space="preserve"> Правил регистрации граждан. Документы представляются зарегистрированным гражданином в день его явки в центр занятости населения, дата которой установлена в соответствии с </w:t>
      </w:r>
      <w:hyperlink w:anchor="Par209" w:tooltip="5. Зарегистрированному гражданину, претендующему на признание его безработным, центры занятости населения устанавливают дату явки для решения вопроса о признании его в качестве безработного гражданина не позднее 11-го дня со дня подачи заявления. Днем подачи заявления гражданина, обратившегося в центр занятости населения, является день его принятия центром занятости населения в соответствии с Правилами регистрации граждан." w:history="1">
        <w:r>
          <w:rPr>
            <w:color w:val="0000FF"/>
          </w:rPr>
          <w:t>пунктом 5</w:t>
        </w:r>
      </w:hyperlink>
      <w:r>
        <w:t xml:space="preserve"> настоящих Правил. Центр занятости населения подтверждает получение от зарегистрированного гражданина </w:t>
      </w:r>
      <w:r>
        <w:t>указанных документов путем направления зарегистрированному гражданину соответствующего уведомления в день представления зарегистрированным гражданином документов.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 случае отсутствия в центре занятости населения документов и (или сведений), необходимых для</w:t>
      </w:r>
      <w:r>
        <w:t xml:space="preserve"> постановки на регистрационный учет безработных граждан, центр занятости населения направляет зарегистрированному гражданину уведомление не позднее 3 календарных дней до даты явки, установленной в соответствии с </w:t>
      </w:r>
      <w:hyperlink w:anchor="Par209" w:tooltip="5. Зарегистрированному гражданину, претендующему на признание его безработным, центры занятости населения устанавливают дату явки для решения вопроса о признании его в качестве безработного гражданина не позднее 11-го дня со дня подачи заявления. Днем подачи заявления гражданина, обратившегося в центр занятости населения, является день его принятия центром занятости населения в соответствии с Правилами регистрации граждан." w:history="1">
        <w:r>
          <w:rPr>
            <w:color w:val="0000FF"/>
          </w:rPr>
          <w:t>пунктом 5</w:t>
        </w:r>
      </w:hyperlink>
      <w:r>
        <w:t xml:space="preserve"> настоящих Правил, о необходимости представления недостающих документов и (или) сведений.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7.</w:t>
      </w:r>
      <w:r>
        <w:t xml:space="preserve"> При явке в центр занятости населения зарегистрированный гражданин предъявляет паспорт или документ, его заменяющий.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8. Постановка на регистрационный учет безработных граждан осуществляется путем внесения в регистр получателей государственных услуг в сфере</w:t>
      </w:r>
      <w:r>
        <w:t xml:space="preserve"> занятости населения сведений о признании таких граждан безработными.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9. Центр занятости населения в день постановки на регистрационный учет безработного гражданина направляет ему соответствующее уведомление.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10. Постановка на регистрационный учет безработ</w:t>
      </w:r>
      <w:r>
        <w:t>ного гражданина не осуществляется, если в отношении зарегистрированного гражданина центром занятости населения в установленном порядке принято решение об отказе в признании его безработным в следующих случаях: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а) </w:t>
      </w:r>
      <w:proofErr w:type="spellStart"/>
      <w:r>
        <w:t>недостижение</w:t>
      </w:r>
      <w:proofErr w:type="spellEnd"/>
      <w:r>
        <w:t xml:space="preserve"> зарегистрированным гражданином</w:t>
      </w:r>
      <w:r>
        <w:t xml:space="preserve"> 16-летнего возраста;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б) назначение страховой пенсии по старости (в том числе досрочно) и (или) накопительной пенсии, либо пенсии, предусмотренной пунктом 2 статьи 32 Закона Российской Федерации "О занятости населения в Российской Федерации" (далее - Закон</w:t>
      </w:r>
      <w:r>
        <w:t>), либо пенсии по старости или за выслугу лет по государственному пенсионному обеспечению;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в) отказ зарегистрированного гражданина от 2 выбранных вариантов подходящей работы, включая работы временного характера, в течение 10 дней со дня постановки на регис</w:t>
      </w:r>
      <w:r>
        <w:t>трационный учет в целях поиска подходящей работы;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г) 2 отказа зарегистрированного гражданина, впервые ищущего работу (ранее не работавшего) и при этом не имеющего квалификации, от получения профессионального обучения или предложенной оплачиваемой работы, в</w:t>
      </w:r>
      <w:r>
        <w:t>ключая работу временного характера;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д) неявка зарегистрированного гражданина без уважительных причин в срок, установленный центром занятости населения для регистрации в качестве безработного (за исключением инвалидов I или II группы, с которыми осуществляе</w:t>
      </w:r>
      <w:r>
        <w:t xml:space="preserve">тся взаимодействие в порядке, предусмотренном абзацем третьим пункта 3.1 статьи 15 Закона). Перечень документов, подтверждающих наличие уважительных причин неявки, утверждается Министерством труда и </w:t>
      </w:r>
      <w:r>
        <w:lastRenderedPageBreak/>
        <w:t>социальной защиты Российской Федерации;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е) представление </w:t>
      </w:r>
      <w:r>
        <w:t>зарегистрированным гражданином документов, содержащих заведомо ложные сведения, а также других недостоверных данных для признания его безработным;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ж) осуждение зарегистрированного гражданина по решению суда к исправительным либо принудительным работам, а т</w:t>
      </w:r>
      <w:r>
        <w:t>акже к наказанию в виде лишения свободы, если такое наказание не назначено условно;</w:t>
      </w:r>
    </w:p>
    <w:p w:rsidR="00000000" w:rsidRDefault="00550191">
      <w:pPr>
        <w:pStyle w:val="ConsPlusNormal"/>
        <w:spacing w:before="240"/>
        <w:ind w:firstLine="540"/>
        <w:jc w:val="both"/>
      </w:pPr>
      <w:proofErr w:type="gramStart"/>
      <w:r>
        <w:t xml:space="preserve">з) </w:t>
      </w:r>
      <w:proofErr w:type="spellStart"/>
      <w:r>
        <w:t>ненаправление</w:t>
      </w:r>
      <w:proofErr w:type="spellEnd"/>
      <w:r>
        <w:t xml:space="preserve"> зарегистрированным гражданином в течение 2 календарных дней со дня получения перечня предложений подходящей работы (вакансий) или профессионального обучени</w:t>
      </w:r>
      <w:r>
        <w:t>я в центр занятости населения информации в электронной форме с использованием единой цифровой платформы, в том числе через единый портал или региональный портал, о выборе 2 вариантов подходящей работы или профессионального обучения;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и) </w:t>
      </w:r>
      <w:proofErr w:type="spellStart"/>
      <w:r>
        <w:t>ненаправление</w:t>
      </w:r>
      <w:proofErr w:type="spellEnd"/>
      <w:r>
        <w:t xml:space="preserve"> зареги</w:t>
      </w:r>
      <w:r>
        <w:t xml:space="preserve">стрированным гражданином в течение 3 рабочих дней со дня получения уведомления или направления на проведение переговоров в центр занятости населения информации в электронной форме с использованием единой цифровой платформы, в том числе через единый портал </w:t>
      </w:r>
      <w:r>
        <w:t xml:space="preserve">или региональный портал, о дне </w:t>
      </w:r>
      <w:proofErr w:type="gramStart"/>
      <w:r>
        <w:t>и</w:t>
      </w:r>
      <w:proofErr w:type="gramEnd"/>
      <w:r>
        <w:t xml:space="preserve"> о результатах проведения переговоров с работодателями по 2 выбранным вариантам подходящей работы либо непредставление направления с отметкой работодателя в случае отсутствия у работодателя регистрации на единой цифровой пла</w:t>
      </w:r>
      <w:r>
        <w:t>тформе о дне явки зарегистрированного гражданина и причине отказа в приеме на работу в центр занятости населения;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к) зарегистрированный гражданин относится к одной из категорий, указанных в статье 2 Закона.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11. Сведения о дате принятия решения об отказе в </w:t>
      </w:r>
      <w:r>
        <w:t>признании безработным зарегистрированного гражданина вносятся в регистр получателей государственных услуг в сфере занятости населения.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12. Уведомление об отказе в признании зарегистрированного гражданина безработным направляется в день принятия решения об </w:t>
      </w:r>
      <w:r>
        <w:t>отказе в признании безработным зарегистрированного гражданина.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13. Зарегистрированный гражданин вправе представить в центр занятости населения документы, подтверждающие наличие уважительных причин неявки для признания его безработным не позднее 7 дней со д</w:t>
      </w:r>
      <w:r>
        <w:t>ня окончания события, послужившего причиной неявки, за исключением случая неявки по причине временной нетрудоспособности. В случае неявки зарегистрированного гражданина по причине временной нетрудоспособности такой гражданин представляет документ, подтверж</w:t>
      </w:r>
      <w:r>
        <w:t>дающий временную нетрудоспособность, в первый рабочий день, следующий за днем окончания периода временной нетрудоспособности. Указанные документы представляются зарегистрированным гражданином лично.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Центр занятости населения вносит в регистр получателей го</w:t>
      </w:r>
      <w:r>
        <w:t>сударственных услуг в сфере занятости населения сведения о наличии уважительных причин, позволяющих пересмотреть принятое ранее решение об отказе в признании зарегистрированного гражданина безработным.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Центр занятости населения принимает решение об отмене </w:t>
      </w:r>
      <w:r>
        <w:t xml:space="preserve">решения об отказе в признании зарегистрированного гражданина безработным и о постановке его на регистрационный учет безработных граждан в день представления зарегистрированным гражданином документов, </w:t>
      </w:r>
      <w:r>
        <w:lastRenderedPageBreak/>
        <w:t>подтверждающих наличие уважительных причин неявки для пр</w:t>
      </w:r>
      <w:r>
        <w:t>изнания его безработным. Зарегистрированный гражданин признается безработным с первого дня подачи им заявления.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14. Центры занятости населения устанавливают безработным гражданам (за исключением граждан, осуществляющих профессиональное обучение и дополните</w:t>
      </w:r>
      <w:r>
        <w:t xml:space="preserve">льное профессиональное образование по направлению центров занятости населения) сроки явки (не более 2 раз в месяц) для перерегистрации в качестве безработных граждан. Центры занятости населения направляют безработным гражданам уведомление с указанием даты </w:t>
      </w:r>
      <w:r>
        <w:t>явки на перерегистрацию. Дата первой явки для перерегистрации устанавливается в день постановки безработного гражданина на регистрационный учет безработных граждан, дата каждой следующей явки - в день соответствующей перерегистрации безработного гражданина</w:t>
      </w:r>
      <w:r>
        <w:t>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Безработным гражданам, завершившим профессиональное обучение и дополнительное профессиональное образование по направлению центров занятости населения, устанавливается дата явки в центр занятости населения для перерегистрации в качестве безработных гражда</w:t>
      </w:r>
      <w:r>
        <w:t>н на следующий рабочий день после окончания периода прохождения обучения.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15. Перерегистрация безработных граждан осуществляется на основании сведений и информации, указанных в </w:t>
      </w:r>
      <w:hyperlink w:anchor="Par79" w:tooltip="19. Не позднее следующего рабочего дня со дня постановки гражданина, обратившегося в центр занятости населения, на регистрационный учет центр занятости населения запрашивает сведения, находящиеся в распоряжении органов, предоставляющих гос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по переч...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ar86" w:tooltip="21. Зарегистрированный гражданин может лично представить документы, подтверждающие:" w:history="1">
        <w:r>
          <w:rPr>
            <w:color w:val="0000FF"/>
          </w:rPr>
          <w:t>21</w:t>
        </w:r>
      </w:hyperlink>
      <w:r>
        <w:t xml:space="preserve"> Правил регистрации граждан, полученных центром занятости населения самостоятельно в порядке межведомственного информационного взаимодействия, а также представленных гражданами по с</w:t>
      </w:r>
      <w:r>
        <w:t>обственной инициативе.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16. Безработные граждане, не явившиеся в установленные центрами занятости населения сроки посещения для перерегистрации в качестве безработных граждан, могут предъявить документы, подтверждающие наличие уважительных причин неявки.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17. В период между датами перерегистрации, не позднее 2 рабочих дней со дня поступления сведений о свободных рабочих местах и вакантных должностях на единую цифровую платформу, центры занятости населения направляют с использованием единой цифровой платформ</w:t>
      </w:r>
      <w:r>
        <w:t>ы безработным гражданам перечень вариантов подходящей работы (вакансий).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 случае направления заявления через единый портал или региональный портал перечень предложений подходящей работы (вакансий) направляется безработному гражданину также на единый порта</w:t>
      </w:r>
      <w:r>
        <w:t>л или региональный портал с использованием единой цифровой платформы.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Центр занятости населения вправе между днями перерегистрации назначать безработному гражданину дату личного посещения для подбора и согласования подходящей работы, оказания иных государс</w:t>
      </w:r>
      <w:r>
        <w:t>твенных услуг в сфере занятости населения, в том числе для вручения ему направления к работодателю на собеседование. Центры занятости населения направляют безработному гражданину уведомление с указанием даты посещения в день соответствующей перерегистрации</w:t>
      </w:r>
      <w:r>
        <w:t xml:space="preserve"> безработного гражданина.</w:t>
      </w:r>
    </w:p>
    <w:p w:rsidR="00000000" w:rsidRDefault="00550191">
      <w:pPr>
        <w:pStyle w:val="ConsPlusNormal"/>
        <w:spacing w:before="240"/>
        <w:ind w:firstLine="540"/>
        <w:jc w:val="both"/>
      </w:pPr>
      <w:proofErr w:type="gramStart"/>
      <w:r>
        <w:t>Каждый следующий перечень предложений подходящей работы (вакансий) направляется с использованием единой цифровой платформы в течение одного рабочего дня после поступления на единую цифровую платформу информации о дне и результатах</w:t>
      </w:r>
      <w:r>
        <w:t xml:space="preserve"> проведения переговоров с работодателем по 2 выбранным вариантам подходящей работы или представления безработным гражданином направления с отметкой работодателя о дне явки такого гражданина и причине отказа в приеме на работу.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>В случае направления заявлени</w:t>
      </w:r>
      <w:r>
        <w:t xml:space="preserve">я через единый портал или региональный портал перечень предложений подходящей работы (вакансий) направляется безработному гражданину также на </w:t>
      </w:r>
      <w:r>
        <w:lastRenderedPageBreak/>
        <w:t>единый портал или региональный портал с использованием единой цифровой платформы.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18. Безработные граждане обязаны</w:t>
      </w:r>
      <w:r>
        <w:t xml:space="preserve"> в течение 2 рабочих дней со дня получения перечня вариантов подходящей работы (вакансий) направить в центр занятости населения с использованием единой цифровой платформы, в том числе через единый портал или региональный портал, информацию о выборе 2 вариа</w:t>
      </w:r>
      <w:r>
        <w:t>нтов подходящей работы.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Безработные граждане обязаны в течение 3 рабочих дней со дня получения от центра занятости населения уведомления или направления в случае отсутствия у работодателя регистрации на единой цифровой платформе на проведение переговор</w:t>
      </w:r>
      <w:r>
        <w:t>ов с работодателем направить в центр занятости населения информацию в электронной форме с использованием единой цифровой платформы, в том числе через единый портал или региональный портал, о дне и результатах</w:t>
      </w:r>
      <w:proofErr w:type="gramEnd"/>
      <w:r>
        <w:t xml:space="preserve"> проведения переговоров с работодателем по 2 выб</w:t>
      </w:r>
      <w:r>
        <w:t xml:space="preserve">ранным вариантам подходящей работы или представить направление с отметкой работодателя о дне явки гражданина и причине отказа </w:t>
      </w:r>
      <w:proofErr w:type="gramStart"/>
      <w:r>
        <w:t>в приеме на работу в случае отсутствия у работодателя регистрации на единой цифровой платформе</w:t>
      </w:r>
      <w:proofErr w:type="gramEnd"/>
      <w:r>
        <w:t>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20. Перерегистрация безработных гр</w:t>
      </w:r>
      <w:r>
        <w:t xml:space="preserve">аждан, осуществляющих профессиональное обучение и дополнительное профессиональное образование по направлению центров занятости населения, осуществляется ежемесячно в дистанционной форме на основании сведений, указанных в приложении к </w:t>
      </w:r>
      <w:hyperlink w:anchor="Par41" w:tooltip="ПРАВИЛА РЕГИСТРАЦИИ ГРАЖДАН В ЦЕЛЯХ ПОИСКА ПОДХОДЯЩЕЙ РАБОТЫ" w:history="1">
        <w:r>
          <w:rPr>
            <w:color w:val="0000FF"/>
          </w:rPr>
          <w:t>Правилам</w:t>
        </w:r>
      </w:hyperlink>
      <w:r>
        <w:t xml:space="preserve"> регистрации граждан.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21. Ведение регистрационного учета безработных граждан осуществляется в регистре получателей государственных услуг в сфере занятости населения путем внесения да</w:t>
      </w:r>
      <w:r>
        <w:t>ты посещения гражданами центра занятости населения и сведений о предложениях подходящей работы.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22. </w:t>
      </w:r>
      <w:proofErr w:type="gramStart"/>
      <w:r>
        <w:t>Сведения, полученные центрами занятости населения посредством межведомственного информационного взаимодействия, содержащиеся в документах, представленных гр</w:t>
      </w:r>
      <w:r>
        <w:t xml:space="preserve">ажданами в соответствии с </w:t>
      </w:r>
      <w:hyperlink w:anchor="Par81" w:tooltip="20. Зарегистрированный гражданин лично представляет документы, предусмотренные частью 6 статьи 7 Федерального закона &quot;Об организации предоставления государственных и муниципальных услуг&quot;, в том числе:" w:history="1">
        <w:r>
          <w:rPr>
            <w:color w:val="0000FF"/>
          </w:rPr>
          <w:t>пун</w:t>
        </w:r>
        <w:r>
          <w:rPr>
            <w:color w:val="0000FF"/>
          </w:rPr>
          <w:t>ктами 20</w:t>
        </w:r>
      </w:hyperlink>
      <w:r>
        <w:t xml:space="preserve"> и </w:t>
      </w:r>
      <w:hyperlink w:anchor="Par86" w:tooltip="21. Зарегистрированный гражданин может лично представить документы, подтверждающие:" w:history="1">
        <w:r>
          <w:rPr>
            <w:color w:val="0000FF"/>
          </w:rPr>
          <w:t>21</w:t>
        </w:r>
      </w:hyperlink>
      <w:r>
        <w:t xml:space="preserve"> Правил регистрации граждан, в том числе подтверждающие отнесение безработных граждан к категории граждан, испытывающих трудности</w:t>
      </w:r>
      <w:r>
        <w:t xml:space="preserve"> в поиске работы, а также образование и (или) квалификацию, ученые степени и (или) ученые звания, обучение, вносятся в регистр получателей государственных услуг в сфере</w:t>
      </w:r>
      <w:proofErr w:type="gramEnd"/>
      <w:r>
        <w:t xml:space="preserve"> занятости населения.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23. В соответствии с Законом снятие с регистрационного учета безра</w:t>
      </w:r>
      <w:r>
        <w:t>ботных граждан осуществляется центрами занятости населения в следующих случаях: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а) признание безработного гражданина занятым по основаниям, предусмотренным статьей 2 Закона;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б) длительная (более одного месяца) неявка (за исключением граждан, осуществляющих</w:t>
      </w:r>
      <w:r>
        <w:t xml:space="preserve"> профессиональное обучение и дополнительное профессиональное образование по направлению центров занятости населения) в центр занятости населения без уважительных причин для перерегистрации в качестве безработного;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в) переезд, переселение в другую местность</w:t>
      </w:r>
      <w:r>
        <w:t>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г) попытки получения либо получение пособия по безработице обманным путем;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д) осуждение безработного гражданина к исправительным либо принудительным работам, а также к наказанию в виде лишения свободы, если такое наказание не назначено условно;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е) назнач</w:t>
      </w:r>
      <w:r>
        <w:t xml:space="preserve">ение пенсии, предусмотренной пунктом 2 статьи 32 Закона, либо назначение </w:t>
      </w:r>
      <w:r>
        <w:lastRenderedPageBreak/>
        <w:t>страховой пенсии по старости, в том числе досрочно, либо назначение пенсии по старости или пенсии за выслугу лет по государственному пенсионному обеспечению;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ж) отказ от посредничеств</w:t>
      </w:r>
      <w:r>
        <w:t>а центра занятости населения;</w:t>
      </w:r>
    </w:p>
    <w:p w:rsidR="00000000" w:rsidRDefault="00550191">
      <w:pPr>
        <w:pStyle w:val="ConsPlusNormal"/>
        <w:spacing w:before="240"/>
        <w:ind w:firstLine="540"/>
        <w:jc w:val="both"/>
      </w:pPr>
      <w:bookmarkStart w:id="11" w:name="Par257"/>
      <w:bookmarkEnd w:id="11"/>
      <w:r>
        <w:t>з) смерть безработного гражданина.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24. Сведения о причине и дата снятия с регистрационного учета безработных граждан вносятся в регистр получателей государственных услуг в сфере занятости населения.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25. Уведомление</w:t>
      </w:r>
      <w:r>
        <w:t xml:space="preserve"> о снятии с регистрационного учета безработных граждан направляется центром занятости населения в день внесения сведений в регистр получателей государственных услуг в сфере занятости населения, за исключением случая, предусмотренного </w:t>
      </w:r>
      <w:hyperlink w:anchor="Par257" w:tooltip="з) смерть безработного гражданина." w:history="1">
        <w:r>
          <w:rPr>
            <w:color w:val="0000FF"/>
          </w:rPr>
          <w:t>подпунктом "з" пункта 23</w:t>
        </w:r>
      </w:hyperlink>
      <w:r>
        <w:t xml:space="preserve"> настоящих Правил.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right"/>
        <w:outlineLvl w:val="0"/>
      </w:pPr>
      <w:r>
        <w:t>Утверждены</w:t>
      </w:r>
    </w:p>
    <w:p w:rsidR="00000000" w:rsidRDefault="00550191">
      <w:pPr>
        <w:pStyle w:val="ConsPlusNormal"/>
        <w:jc w:val="right"/>
      </w:pPr>
      <w:r>
        <w:t>постановлением Правительства</w:t>
      </w:r>
    </w:p>
    <w:p w:rsidR="00000000" w:rsidRDefault="00550191">
      <w:pPr>
        <w:pStyle w:val="ConsPlusNormal"/>
        <w:jc w:val="right"/>
      </w:pPr>
      <w:r>
        <w:t>Российской Федерации</w:t>
      </w:r>
    </w:p>
    <w:p w:rsidR="00000000" w:rsidRDefault="00550191">
      <w:pPr>
        <w:pStyle w:val="ConsPlusNormal"/>
        <w:jc w:val="right"/>
      </w:pPr>
      <w:r>
        <w:t>от 2 ноября 2021 г. N 1909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Title"/>
        <w:jc w:val="center"/>
      </w:pPr>
      <w:bookmarkStart w:id="12" w:name="Par270"/>
      <w:bookmarkEnd w:id="12"/>
      <w:r>
        <w:t>ТРЕБОВАНИЯ К ПОДБОРУ ПОДХОДЯЩЕЙ РАБОТЫ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ind w:firstLine="540"/>
        <w:jc w:val="both"/>
      </w:pPr>
      <w:r>
        <w:t>1. Настоящий документ определяет требования к подбору гражданам, зарегистрированным в целях поиска подходящей работы (далее - зарегистрированные граждане), и безработным гражданам подходящей работы.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2. Подбор подходящей работы зарегистрированным гражданам </w:t>
      </w:r>
      <w:r>
        <w:t>и безработным гражданам осуществляется исходя из сведений о свободных рабочих местах и вакантных должностях, содержащихся на Единой цифровой платформе в сфере занятости и трудовых отношений "Работа в России" (далее - единая цифровая платформа).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3. Подбор п</w:t>
      </w:r>
      <w:r>
        <w:t>одходящей работы осуществляется с учетом профессии (специальности), должности, вида деятельности, уровня образования и квалификации, опыта и навыков работы, среднего заработка, исчисляемого в порядке, установленном постановлением Правительства Российской Ф</w:t>
      </w:r>
      <w:r>
        <w:t xml:space="preserve">едерации от 14 сентября 2021 г. N 1552 "Об утверждении Правил исчисления среднего заработка по последнему месту работы (службы)", заключения о рекомендуемом характере </w:t>
      </w:r>
      <w:proofErr w:type="gramStart"/>
      <w:r>
        <w:t>и</w:t>
      </w:r>
      <w:proofErr w:type="gramEnd"/>
      <w:r>
        <w:t xml:space="preserve"> об условиях труда, транспортной доступности рабочего места, а также требований работода</w:t>
      </w:r>
      <w:r>
        <w:t>теля к кандидатуре работника, содержащихся в сведениях о свободных рабочих местах и вакантных должностях.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Зарегистрированным гражданам, в отношении которых отсутствуют сведения (документы), подтверждающие уровень образования и квалификации, опыт и навык</w:t>
      </w:r>
      <w:r>
        <w:t>и работы, выдаются предложения оплачиваемой работы, включая работу временного характера,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с учето</w:t>
      </w:r>
      <w:r>
        <w:t>м транспортной доступности рабочего места, а также требований работодателя к кандидатуре работника, содержащихся в сведениях о свободных</w:t>
      </w:r>
      <w:proofErr w:type="gramEnd"/>
      <w:r>
        <w:t xml:space="preserve"> рабочих местах и вакантных должностях.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lastRenderedPageBreak/>
        <w:t xml:space="preserve">5. </w:t>
      </w:r>
      <w:proofErr w:type="gramStart"/>
      <w:r>
        <w:t>При подборе подходящей работы транспортная доступность рабочего места определ</w:t>
      </w:r>
      <w:r>
        <w:t>яется с учетом максимальной удаленности подходящей работы от места жительства зарегистрированных граждан и безработных граждан, за исключением граждан, направивших заявление о предоставлении государственной услуги по содействию в поиске подходящей работы в</w:t>
      </w:r>
      <w:r>
        <w:t xml:space="preserve"> государственное учреждение службы занятости населения (далее - центр занятости населения) не по месту жительства.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Для зарегистрированных граждан, вставших на регистрационный учет в течение 12 месяцев после увольнения по любым основаниям, подходящей счи</w:t>
      </w:r>
      <w:r>
        <w:t>тается работа, в том числе работа временного характера, которая соответствует профессиональной пригодности работника с учетом уровня его квалификации, условиям последнего места работы (службы), за исключением оплачиваемых общественных работ, а также состоя</w:t>
      </w:r>
      <w:r>
        <w:t>нию здоровья граждан и транспортной доступности рабочего места.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>Для зарегистрированных граждан, впервые ищущих работу (ранее не работавших), имеющих профессию (специальность), вставших на регистрационный учет в течение 12 месяцев после окончания обучени</w:t>
      </w:r>
      <w:r>
        <w:t>я в организациях, осуществляющих образовательную деятельность, подходящей считается работа, в том числе работа временного характера, которая соответствует профессии (специальности) с учетом уровня квалификации, состоянию здоровья граждан и транспортной дос</w:t>
      </w:r>
      <w:r>
        <w:t>тупности рабочего места.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Зарегистрированным гражданам, впервые ищущим работу, ранее не работавшим и при этом не имеющим профессии (специальности), выдается не более 2 предложений о профессиональном обучении или направлений на оплачиваемую работу, включа</w:t>
      </w:r>
      <w:r>
        <w:t>я работу временного характера, требующую или не требующую (с учетом возрастных и иных особенностей граждан) предварительной подготовки, отвечающую требованиям трудового законодательства Российской Федерации и иных нормативных правовых актов, содержащих нор</w:t>
      </w:r>
      <w:r>
        <w:t>мы трудового права</w:t>
      </w:r>
      <w:proofErr w:type="gramEnd"/>
      <w:r>
        <w:t>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9. Оплачиваемая работа, включая работу временного характера и общественные работы, требующая или не требующая (с учетом возрастных и иных особенностей граждан) предварительной подготовки, отвечающая требованиям трудового законодательств</w:t>
      </w:r>
      <w:r>
        <w:t>а Российской Федерации и иных нормативных правовых актов, содержащих нормы трудового права, считается подходящей для зарегистрированных граждан и безработных граждан:</w:t>
      </w:r>
    </w:p>
    <w:p w:rsidR="00000000" w:rsidRDefault="00550191">
      <w:pPr>
        <w:pStyle w:val="ConsPlusNormal"/>
        <w:spacing w:before="240"/>
        <w:ind w:firstLine="540"/>
        <w:jc w:val="both"/>
      </w:pPr>
      <w:proofErr w:type="gramStart"/>
      <w:r>
        <w:t>а) уволенных более одного раза в течение года, предшествовавшего началу безработицы, за н</w:t>
      </w:r>
      <w:r>
        <w:t>арушение трудовой дисциплины или другие виновные действия, предусмотренные законодательством Российской Федерации;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proofErr w:type="gramStart"/>
      <w:r>
        <w:t>б) прекративших индивидуальную предпринимательскую деятельность в установленном законодательством Российской Федерации порядке, вышедших из ч</w:t>
      </w:r>
      <w:r>
        <w:t>ленов крестьянского (фермерского) хозяйства;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в) </w:t>
      </w:r>
      <w:proofErr w:type="gramStart"/>
      <w:r>
        <w:t>стремящихся</w:t>
      </w:r>
      <w:proofErr w:type="gramEnd"/>
      <w:r>
        <w:t xml:space="preserve"> возобновить трудовую деятельность после длительного (более одного года) перерыва;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г) </w:t>
      </w:r>
      <w:proofErr w:type="gramStart"/>
      <w:r>
        <w:t>направленных</w:t>
      </w:r>
      <w:proofErr w:type="gramEnd"/>
      <w:r>
        <w:t xml:space="preserve"> центрами занятости населения на обучение и отчисленных за виновные действия;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д) </w:t>
      </w:r>
      <w:proofErr w:type="gramStart"/>
      <w:r>
        <w:t>отказавшихся</w:t>
      </w:r>
      <w:proofErr w:type="gramEnd"/>
      <w:r>
        <w:t xml:space="preserve"> повыс</w:t>
      </w:r>
      <w:r>
        <w:t xml:space="preserve">ить (восстановить) квалификацию по имеющейся профессии (специальности), получить смежную профессию, или пройти профессиональное обучение, или </w:t>
      </w:r>
      <w:r>
        <w:lastRenderedPageBreak/>
        <w:t>получить дополнительное профессиональное образование после окончания установленного периода выплаты пособия по без</w:t>
      </w:r>
      <w:r>
        <w:t>работице;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е) состоящих на учете в центрах занятости населения более 12 месяцев;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ж) обратившихся в центры занятости населения после окончания сезонных работ.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10. При подборе зарегистрированным гражданам и безработным гражданам подходящей работы не допускает</w:t>
      </w:r>
      <w:r>
        <w:t>ся: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а) предложение одного и того же варианта работы 2 раза, а для граждан, впервые ищущих работу, ранее не работавших и при этом не имеющих профессии (специальности), предложение одного и того же варианта профессионального обучения или дополнительного професси</w:t>
      </w:r>
      <w:r>
        <w:t>онального образования 2 раза;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б) направление на рабочие места без учета развития сети общественного транспорта, обеспечивающей транспортную доступность рабочего места;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в) предложение работы, которая связана с переменой места жительства без согласия зарегис</w:t>
      </w:r>
      <w:r>
        <w:t>трированных граждан и безработных граждан;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г) предложение работы, условия труда которой не соответствуют правилам и нормам по охране труда;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д) предложение работы, заработок по которой ниже среднего заработка по последнему месту работы (службы), исчисляемог</w:t>
      </w:r>
      <w:r>
        <w:t xml:space="preserve">о в порядке, установленном постановлением Правительства Российской Федерации от 14 сентября 2021 г. N 1552 "Об утверждении Правил исчисления среднего заработка по последнему месту работы (службы)". Для зарегистрированных граждан и безработных </w:t>
      </w:r>
      <w:proofErr w:type="gramStart"/>
      <w:r>
        <w:t>граждан</w:t>
      </w:r>
      <w:proofErr w:type="gramEnd"/>
      <w:r>
        <w:t xml:space="preserve"> указа</w:t>
      </w:r>
      <w:r>
        <w:t>нный средний заработок которых превышал величину прожиточного минимума трудоспособного населения, исчисленного в субъекте Российской Федерации в установленном порядке, подходящей не может считаться работа, если предлагаемый заработок ниже величины прожиточ</w:t>
      </w:r>
      <w:r>
        <w:t>ного минимума, исчисленного в субъекте Российской Федерации в установленном порядке.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11. Зарегистрированным гражданам и безработным гражданам, имеющим несколько профессий (специальностей), подбор подходящей работы осуществляется с учетом имеющихся професси</w:t>
      </w:r>
      <w:r>
        <w:t>й (специальностей), уровня квалификации, опыта и навыков работы.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12. В случае согласования с работодателями кандидатур граждан на проведение переговоров о подходящей работе зарегистрированным гражданам и безработным гражданам направляется уведомление о про</w:t>
      </w:r>
      <w:r>
        <w:t>ведении переговоров с работодателями с использованием единой цифровой платформы. В случае направления заявления гражданином о предоставления государственной услуги по содействию в поиске подходящей работы через единый портал или региональный портал, уведом</w:t>
      </w:r>
      <w:r>
        <w:t>ление о проведении переговоров с работодателями направляется гражданину также на единый портал или региональный портал с использованием единой цифровой платформы.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 случае отсутствия у работодателя регистрации на единой цифровой платформе зарегистрированны</w:t>
      </w:r>
      <w:r>
        <w:t>м гражданам и безработным гражданам выдаются направления на работу.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Зарегистрированным гражданам и безработным гражданам выдается не более 2 уведомлений (направлений) на работу одновременно.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lastRenderedPageBreak/>
        <w:t xml:space="preserve">13. </w:t>
      </w:r>
      <w:proofErr w:type="gramStart"/>
      <w:r>
        <w:t>При отсутствии подходящей работы зарегистрированным гражданам</w:t>
      </w:r>
      <w:r>
        <w:t xml:space="preserve"> и безработным гражданам при их согласии могут быть предложены: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>а) работы по смежной профессии (специальности);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б) профессиональное обучение и дополнительное профессиональное образование безработных;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в) участие в оплачиваемых общественных работах;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г) участ</w:t>
      </w:r>
      <w:r>
        <w:t>ие в ярмарках вакансий и учебных рабочих мест;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д) профессиональная ориентация в целях выбора сферы деятельности (профессии), трудоустройства и профессионального обучения;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е) направление на временное трудоустройство безработных граждан, испытывающих труднос</w:t>
      </w:r>
      <w:r>
        <w:t xml:space="preserve">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>
        <w:t>и</w:t>
      </w:r>
      <w:proofErr w:type="gramEnd"/>
      <w:r>
        <w:t xml:space="preserve"> о квалификации.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14. Несовершеннолетним зареги</w:t>
      </w:r>
      <w:r>
        <w:t>стрированным гражданам в возрасте от 14 до 18 лет может быть предложено временное трудоустройство в свободное от учебы время.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15. Кандидатуры зарегистрированных граждан и безработных граждан в случае их согласия на работу по смежной профессии (специальност</w:t>
      </w:r>
      <w:r>
        <w:t>и) или участие в оплачиваемых общественных работах и временном трудоустройстве согласовываются с работодателями.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right"/>
        <w:outlineLvl w:val="0"/>
      </w:pPr>
      <w:r>
        <w:t>Утверждено</w:t>
      </w:r>
    </w:p>
    <w:p w:rsidR="00000000" w:rsidRDefault="00550191">
      <w:pPr>
        <w:pStyle w:val="ConsPlusNormal"/>
        <w:jc w:val="right"/>
      </w:pPr>
      <w:r>
        <w:t>постановлением Правительства</w:t>
      </w:r>
    </w:p>
    <w:p w:rsidR="00000000" w:rsidRDefault="00550191">
      <w:pPr>
        <w:pStyle w:val="ConsPlusNormal"/>
        <w:jc w:val="right"/>
      </w:pPr>
      <w:r>
        <w:t>Российской Федерации</w:t>
      </w:r>
    </w:p>
    <w:p w:rsidR="00000000" w:rsidRDefault="00550191">
      <w:pPr>
        <w:pStyle w:val="ConsPlusNormal"/>
        <w:jc w:val="right"/>
      </w:pPr>
      <w:r>
        <w:t>от 2 ноября 2021 г. N 1909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Title"/>
        <w:jc w:val="center"/>
      </w:pPr>
      <w:bookmarkStart w:id="13" w:name="Par317"/>
      <w:bookmarkEnd w:id="13"/>
      <w:r>
        <w:t>ИЗМЕНЕНИЕ,</w:t>
      </w:r>
    </w:p>
    <w:p w:rsidR="00000000" w:rsidRDefault="00550191">
      <w:pPr>
        <w:pStyle w:val="ConsPlusTitle"/>
        <w:jc w:val="center"/>
      </w:pPr>
      <w:r>
        <w:t xml:space="preserve">КОТОРОЕ ВНОСИТСЯ В ПОСТАНОВЛЕНИЕ ПРАВИТЕЛЬСТВА </w:t>
      </w:r>
      <w:proofErr w:type="gramStart"/>
      <w:r>
        <w:t>РОССИЙСКОЙ</w:t>
      </w:r>
      <w:proofErr w:type="gramEnd"/>
    </w:p>
    <w:p w:rsidR="00000000" w:rsidRDefault="00550191">
      <w:pPr>
        <w:pStyle w:val="ConsPlusTitle"/>
        <w:jc w:val="center"/>
      </w:pPr>
      <w:r>
        <w:t>ФЕДЕРАЦИИ ОТ 8 АПРЕЛЯ 2020 Г. N 460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ind w:firstLine="540"/>
        <w:jc w:val="both"/>
      </w:pPr>
      <w:r>
        <w:t>В пункте 3 слова "по 31 декабря 2021 г." заменить словами "по:</w:t>
      </w:r>
    </w:p>
    <w:p w:rsidR="00000000" w:rsidRDefault="00550191">
      <w:pPr>
        <w:pStyle w:val="ConsPlusNormal"/>
        <w:spacing w:before="240"/>
        <w:ind w:firstLine="540"/>
        <w:jc w:val="both"/>
      </w:pPr>
      <w:proofErr w:type="gramStart"/>
      <w:r>
        <w:t>31 декабря 2021 г. - в Республике Адыгея, Республике Алтай, Республике Бурятия, Республике Дагеста</w:t>
      </w:r>
      <w:r>
        <w:t>н, Республике Ингушетия, Кабардино-Балкарской Республике, Республике Калмыкия, Карачаево-Черкесской Республике, Республике Карелия, Республике Коми, Республике Крым, Республике Марий Эл, Республике Саха (Якутия), Республике Северная Осетия - Алания, Респуб</w:t>
      </w:r>
      <w:r>
        <w:t>лике Тыва, Удмуртской Республике, Республике Хакасия, Чеченской Республике, Чувашской Республике, Алтайском, Забайкальском, Камчатском, Приморском, Хабаровском краях, Амурской, Архангельской, Астраханской, Белгородской, Брянской, Волгоградской, Вологодской</w:t>
      </w:r>
      <w:proofErr w:type="gramEnd"/>
      <w:r>
        <w:t xml:space="preserve">, </w:t>
      </w:r>
      <w:proofErr w:type="gramStart"/>
      <w:r>
        <w:t xml:space="preserve">Ивановской, Иркутской, Калининградской, Кировской, Костромской, Курганской, Курской, Липецкой, Магаданской, Мурманской, Новгородской, Новосибирской, Омской, </w:t>
      </w:r>
      <w:r>
        <w:lastRenderedPageBreak/>
        <w:t>Оренбургской, Орловской, Пензенской, Псковской, Ростовской, Сахалинской, Свердловской, Смоленской</w:t>
      </w:r>
      <w:r>
        <w:t>, Тамбовской, Тверской, Томской, Тульской, Челябинской, Ярославской областях, гг. Санкт-Петербурге, Севастополе, Еврейской автономной области, Ненецком автономном округе, Ханты-Мансийском автономном округе - Югре, Чукотском автономном округе и Ямало-Ненецк</w:t>
      </w:r>
      <w:r>
        <w:t>ом автономном округе;</w:t>
      </w:r>
      <w:proofErr w:type="gramEnd"/>
    </w:p>
    <w:p w:rsidR="00000000" w:rsidRDefault="00550191">
      <w:pPr>
        <w:pStyle w:val="ConsPlusNormal"/>
        <w:spacing w:before="240"/>
        <w:ind w:firstLine="540"/>
        <w:jc w:val="both"/>
      </w:pPr>
      <w:r>
        <w:t>31 декабря 2022 г. - в г. Москве</w:t>
      </w:r>
      <w:proofErr w:type="gramStart"/>
      <w:r>
        <w:t>.".</w:t>
      </w:r>
      <w:proofErr w:type="gramEnd"/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jc w:val="right"/>
        <w:outlineLvl w:val="0"/>
      </w:pPr>
      <w:r>
        <w:t>Приложение</w:t>
      </w:r>
    </w:p>
    <w:p w:rsidR="00000000" w:rsidRDefault="00550191">
      <w:pPr>
        <w:pStyle w:val="ConsPlusNormal"/>
        <w:jc w:val="right"/>
      </w:pPr>
      <w:r>
        <w:t>к постановлению Правительства</w:t>
      </w:r>
    </w:p>
    <w:p w:rsidR="00000000" w:rsidRDefault="00550191">
      <w:pPr>
        <w:pStyle w:val="ConsPlusNormal"/>
        <w:jc w:val="right"/>
      </w:pPr>
      <w:r>
        <w:t>Российской Федерации</w:t>
      </w:r>
    </w:p>
    <w:p w:rsidR="00000000" w:rsidRDefault="00550191">
      <w:pPr>
        <w:pStyle w:val="ConsPlusNormal"/>
        <w:jc w:val="right"/>
      </w:pPr>
      <w:r>
        <w:t>от 2 ноября 2021 г. N 1909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Title"/>
        <w:jc w:val="center"/>
      </w:pPr>
      <w:bookmarkStart w:id="14" w:name="Par334"/>
      <w:bookmarkEnd w:id="14"/>
      <w:r>
        <w:t>ПЕРЕЧЕНЬ</w:t>
      </w:r>
    </w:p>
    <w:p w:rsidR="00000000" w:rsidRDefault="00550191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000000" w:rsidRDefault="00550191">
      <w:pPr>
        <w:pStyle w:val="ConsPlusTitle"/>
        <w:jc w:val="center"/>
      </w:pPr>
      <w:r>
        <w:t>И ОТДЕЛЬНЫХ ПОЛОЖЕНИЙ АКТ</w:t>
      </w:r>
      <w:r>
        <w:t>ОВ ПРАВИТЕЛЬСТВА</w:t>
      </w:r>
    </w:p>
    <w:p w:rsidR="00000000" w:rsidRDefault="00550191">
      <w:pPr>
        <w:pStyle w:val="ConsPlusTitle"/>
        <w:jc w:val="center"/>
      </w:pPr>
      <w:r>
        <w:t>РОССИЙСКОЙ ФЕДЕРАЦИИ</w:t>
      </w:r>
    </w:p>
    <w:p w:rsidR="00000000" w:rsidRDefault="00550191">
      <w:pPr>
        <w:pStyle w:val="ConsPlusNormal"/>
        <w:jc w:val="both"/>
      </w:pPr>
    </w:p>
    <w:p w:rsidR="00000000" w:rsidRDefault="00550191">
      <w:pPr>
        <w:pStyle w:val="ConsPlusNormal"/>
        <w:ind w:firstLine="540"/>
        <w:jc w:val="both"/>
      </w:pPr>
      <w:r>
        <w:t>1. Постановление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 (Собрание законодательства Российско</w:t>
      </w:r>
      <w:r>
        <w:t>й Федерации, 2012, N 38, ст. 5103).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>2. Пункт 35 изменений, которые вносятся в акты Правительства Российской Федерации, утвержденных постановлением Правительства Российской Федерации от 6 марта 2015 г. N 201 "О внесении изменений в некоторые акты Правительс</w:t>
      </w:r>
      <w:r>
        <w:t>тва Российской Федерации" (Собрание законодательства Российской Федерации, 2015, N 11, ст. 1607).</w:t>
      </w:r>
    </w:p>
    <w:p w:rsidR="00000000" w:rsidRDefault="00550191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Пункт 28 изменений, которые вносятся в акты Правительства Российской Федерации, утвержденных постановлением Правительства Российской Федерации от 4 августа</w:t>
      </w:r>
      <w:r>
        <w:t xml:space="preserve"> 2015 г. N 790 "О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11 февраля 2002 г. N 97" (Собрание законодательства Российской Федерации, 2015, N 33, с</w:t>
      </w:r>
      <w:r>
        <w:t>т. 4824).</w:t>
      </w:r>
      <w:proofErr w:type="gramEnd"/>
    </w:p>
    <w:p w:rsidR="00000000" w:rsidRDefault="00550191" w:rsidP="00FC09A1">
      <w:pPr>
        <w:pStyle w:val="ConsPlusNormal"/>
        <w:spacing w:before="240"/>
        <w:ind w:firstLine="540"/>
        <w:jc w:val="both"/>
      </w:pPr>
      <w:r>
        <w:t>4. Постановление Правительства Российской Федерации от 26 марта 2019 г. N 318 "О внесении изменений в постановление Правительства Российской Федерации от 7 сентября 2012 г. N 891" (Собрание законодательства Российской Федерации, 2019, N 14, ст. 1</w:t>
      </w:r>
      <w:r w:rsidR="00FC09A1">
        <w:t>519).</w:t>
      </w:r>
      <w:bookmarkStart w:id="15" w:name="_GoBack"/>
      <w:bookmarkEnd w:id="15"/>
    </w:p>
    <w:p w:rsidR="00550191" w:rsidRDefault="005501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019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91" w:rsidRDefault="00550191">
      <w:pPr>
        <w:spacing w:after="0" w:line="240" w:lineRule="auto"/>
      </w:pPr>
      <w:r>
        <w:separator/>
      </w:r>
    </w:p>
  </w:endnote>
  <w:endnote w:type="continuationSeparator" w:id="0">
    <w:p w:rsidR="00550191" w:rsidRDefault="0055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91" w:rsidRDefault="00550191">
      <w:pPr>
        <w:spacing w:after="0" w:line="240" w:lineRule="auto"/>
      </w:pPr>
      <w:r>
        <w:separator/>
      </w:r>
    </w:p>
  </w:footnote>
  <w:footnote w:type="continuationSeparator" w:id="0">
    <w:p w:rsidR="00550191" w:rsidRDefault="00550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A1"/>
    <w:rsid w:val="00550191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09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9A1"/>
  </w:style>
  <w:style w:type="paragraph" w:styleId="a5">
    <w:name w:val="footer"/>
    <w:basedOn w:val="a"/>
    <w:link w:val="a6"/>
    <w:uiPriority w:val="99"/>
    <w:unhideWhenUsed/>
    <w:rsid w:val="00FC09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0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09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9A1"/>
  </w:style>
  <w:style w:type="paragraph" w:styleId="a5">
    <w:name w:val="footer"/>
    <w:basedOn w:val="a"/>
    <w:link w:val="a6"/>
    <w:uiPriority w:val="99"/>
    <w:unhideWhenUsed/>
    <w:rsid w:val="00FC09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8932</Words>
  <Characters>50917</Characters>
  <Application>Microsoft Office Word</Application>
  <DocSecurity>2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02.11.2021 N 1909"О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</vt:lpstr>
    </vt:vector>
  </TitlesOfParts>
  <Company>КонсультантПлюс Версия 4021.00.50</Company>
  <LinksUpToDate>false</LinksUpToDate>
  <CharactersWithSpaces>59730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02.11.2021 N 1909"О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</dc:title>
  <dc:creator>Поздеева Анастасия Александровна</dc:creator>
  <cp:lastModifiedBy>Поздеева Анастасия Александровна</cp:lastModifiedBy>
  <cp:revision>2</cp:revision>
  <dcterms:created xsi:type="dcterms:W3CDTF">2022-09-12T14:09:00Z</dcterms:created>
  <dcterms:modified xsi:type="dcterms:W3CDTF">2022-09-12T14:09:00Z</dcterms:modified>
</cp:coreProperties>
</file>